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006"/>
      </w:tblGrid>
      <w:tr w:rsidR="00B03274" w:rsidRPr="000D7B03" w14:paraId="7BF4AA40" w14:textId="77777777" w:rsidTr="00B03274">
        <w:tc>
          <w:tcPr>
            <w:tcW w:w="3005" w:type="dxa"/>
            <w:vAlign w:val="center"/>
          </w:tcPr>
          <w:p w14:paraId="615F0ECB" w14:textId="397EB183" w:rsidR="00B03274" w:rsidRPr="000D7B03" w:rsidRDefault="00B03274" w:rsidP="00B03274">
            <w:pPr>
              <w:rPr>
                <w:rFonts w:ascii="Calibri" w:hAnsi="Calibri" w:cs="Calibri"/>
                <w:b/>
                <w:bCs/>
                <w:sz w:val="52"/>
                <w:szCs w:val="52"/>
              </w:rPr>
            </w:pPr>
            <w:r w:rsidRPr="000D7B03">
              <w:rPr>
                <w:rFonts w:ascii="Calibri" w:hAnsi="Calibri" w:cs="Calibri"/>
                <w:b/>
                <w:bCs/>
                <w:noProof/>
                <w:sz w:val="52"/>
                <w:szCs w:val="52"/>
              </w:rPr>
              <w:drawing>
                <wp:inline distT="0" distB="0" distL="0" distR="0" wp14:anchorId="638821F0" wp14:editId="4CC594D1">
                  <wp:extent cx="1181100" cy="684638"/>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13248" cy="703273"/>
                          </a:xfrm>
                          <a:prstGeom prst="rect">
                            <a:avLst/>
                          </a:prstGeom>
                          <a:noFill/>
                          <a:ln>
                            <a:noFill/>
                          </a:ln>
                        </pic:spPr>
                      </pic:pic>
                    </a:graphicData>
                  </a:graphic>
                </wp:inline>
              </w:drawing>
            </w:r>
          </w:p>
        </w:tc>
        <w:tc>
          <w:tcPr>
            <w:tcW w:w="3005" w:type="dxa"/>
          </w:tcPr>
          <w:p w14:paraId="16C77537" w14:textId="77777777" w:rsidR="00B03274" w:rsidRPr="000D7B03" w:rsidRDefault="00B03274" w:rsidP="004275CA">
            <w:pPr>
              <w:jc w:val="center"/>
              <w:rPr>
                <w:rFonts w:ascii="Calibri" w:hAnsi="Calibri" w:cs="Calibri"/>
                <w:b/>
                <w:bCs/>
                <w:sz w:val="52"/>
                <w:szCs w:val="52"/>
              </w:rPr>
            </w:pPr>
          </w:p>
        </w:tc>
        <w:tc>
          <w:tcPr>
            <w:tcW w:w="3006" w:type="dxa"/>
          </w:tcPr>
          <w:p w14:paraId="7CE86EEE" w14:textId="2EECBC0B" w:rsidR="00B03274" w:rsidRPr="000D7B03" w:rsidRDefault="00B03274" w:rsidP="00B03274">
            <w:pPr>
              <w:jc w:val="right"/>
              <w:rPr>
                <w:rFonts w:ascii="Calibri" w:hAnsi="Calibri" w:cs="Calibri"/>
                <w:b/>
                <w:bCs/>
                <w:sz w:val="52"/>
                <w:szCs w:val="52"/>
              </w:rPr>
            </w:pPr>
            <w:r w:rsidRPr="000D7B03">
              <w:rPr>
                <w:rFonts w:ascii="Calibri" w:hAnsi="Calibri" w:cs="Calibri"/>
                <w:b/>
                <w:bCs/>
                <w:noProof/>
                <w:sz w:val="52"/>
                <w:szCs w:val="52"/>
              </w:rPr>
              <w:drawing>
                <wp:inline distT="0" distB="0" distL="0" distR="0" wp14:anchorId="43FA696A" wp14:editId="18764442">
                  <wp:extent cx="844963" cy="895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815" cy="904730"/>
                          </a:xfrm>
                          <a:prstGeom prst="rect">
                            <a:avLst/>
                          </a:prstGeom>
                          <a:noFill/>
                          <a:ln>
                            <a:noFill/>
                          </a:ln>
                        </pic:spPr>
                      </pic:pic>
                    </a:graphicData>
                  </a:graphic>
                </wp:inline>
              </w:drawing>
            </w:r>
          </w:p>
        </w:tc>
      </w:tr>
    </w:tbl>
    <w:p w14:paraId="753CD048" w14:textId="3E24AA48" w:rsidR="00B03274" w:rsidRPr="000D7B03" w:rsidRDefault="00B03274" w:rsidP="004275CA">
      <w:pPr>
        <w:jc w:val="center"/>
        <w:rPr>
          <w:rFonts w:ascii="Calibri" w:hAnsi="Calibri" w:cs="Calibri"/>
          <w:b/>
          <w:bCs/>
          <w:sz w:val="52"/>
          <w:szCs w:val="52"/>
        </w:rPr>
      </w:pPr>
    </w:p>
    <w:p w14:paraId="1FA5713D" w14:textId="32A8D1D2" w:rsidR="00B03274" w:rsidRPr="000D7B03" w:rsidRDefault="00B03274" w:rsidP="004926F3">
      <w:pPr>
        <w:spacing w:before="840"/>
        <w:jc w:val="center"/>
        <w:rPr>
          <w:rFonts w:ascii="Calibri" w:hAnsi="Calibri" w:cs="Calibri"/>
          <w:b/>
          <w:bCs/>
          <w:sz w:val="40"/>
          <w:szCs w:val="40"/>
        </w:rPr>
      </w:pPr>
      <w:r w:rsidRPr="000D7B03">
        <w:rPr>
          <w:rFonts w:ascii="Calibri" w:hAnsi="Calibri" w:cs="Calibri"/>
          <w:b/>
          <w:bCs/>
          <w:sz w:val="40"/>
          <w:szCs w:val="40"/>
        </w:rPr>
        <w:t>ITU-T Study Group 20 and oneM2M meeting</w:t>
      </w:r>
    </w:p>
    <w:p w14:paraId="0BCA5E7D" w14:textId="726ACB83" w:rsidR="00B03274" w:rsidRPr="000D7B03" w:rsidRDefault="00B03274" w:rsidP="00B03274">
      <w:pPr>
        <w:spacing w:after="0"/>
        <w:jc w:val="center"/>
        <w:rPr>
          <w:rFonts w:ascii="Calibri" w:hAnsi="Calibri" w:cs="Calibri"/>
          <w:b/>
          <w:bCs/>
          <w:sz w:val="28"/>
          <w:szCs w:val="28"/>
        </w:rPr>
      </w:pPr>
      <w:r w:rsidRPr="000D7B03">
        <w:rPr>
          <w:rFonts w:ascii="Calibri" w:hAnsi="Calibri" w:cs="Calibri"/>
          <w:b/>
          <w:bCs/>
          <w:sz w:val="28"/>
          <w:szCs w:val="28"/>
        </w:rPr>
        <w:t>Geneva, Switzerland</w:t>
      </w:r>
    </w:p>
    <w:p w14:paraId="060E5FF9" w14:textId="3B7E8CCC" w:rsidR="00B03274" w:rsidRPr="000D7B03" w:rsidRDefault="00B03274" w:rsidP="00B03274">
      <w:pPr>
        <w:spacing w:after="120"/>
        <w:jc w:val="center"/>
        <w:rPr>
          <w:rFonts w:ascii="Calibri" w:hAnsi="Calibri" w:cs="Calibri"/>
          <w:b/>
          <w:bCs/>
          <w:sz w:val="28"/>
          <w:szCs w:val="28"/>
        </w:rPr>
      </w:pPr>
      <w:r w:rsidRPr="000D7B03">
        <w:rPr>
          <w:rFonts w:ascii="Calibri" w:hAnsi="Calibri" w:cs="Calibri"/>
          <w:b/>
          <w:bCs/>
          <w:sz w:val="28"/>
          <w:szCs w:val="28"/>
        </w:rPr>
        <w:t>6-16 July 2020</w:t>
      </w:r>
    </w:p>
    <w:p w14:paraId="4D0BBD8D" w14:textId="437ED6FF" w:rsidR="00B03274" w:rsidRPr="000D7B03" w:rsidRDefault="00276396" w:rsidP="004926F3">
      <w:pPr>
        <w:spacing w:before="960"/>
        <w:jc w:val="center"/>
        <w:rPr>
          <w:rFonts w:ascii="Calibri" w:hAnsi="Calibri" w:cs="Calibri"/>
          <w:b/>
          <w:bCs/>
          <w:sz w:val="40"/>
          <w:szCs w:val="40"/>
          <w:u w:val="single"/>
        </w:rPr>
      </w:pPr>
      <w:r w:rsidRPr="000D7B03">
        <w:rPr>
          <w:rFonts w:ascii="Calibri" w:hAnsi="Calibri" w:cs="Calibri"/>
          <w:b/>
          <w:bCs/>
          <w:sz w:val="40"/>
          <w:szCs w:val="40"/>
          <w:u w:val="single"/>
        </w:rPr>
        <w:t>Practical Information</w:t>
      </w:r>
    </w:p>
    <w:p w14:paraId="540F1EFE" w14:textId="19BC4E99" w:rsidR="004926F3" w:rsidRPr="000D7B03" w:rsidRDefault="004926F3" w:rsidP="00276396">
      <w:pPr>
        <w:pStyle w:val="Heading1"/>
        <w:rPr>
          <w:rFonts w:ascii="Calibri" w:eastAsia="Times New Roman" w:hAnsi="Calibri" w:cs="Calibri"/>
          <w:b/>
          <w:bCs/>
          <w:lang w:eastAsia="en-GB"/>
        </w:rPr>
      </w:pPr>
    </w:p>
    <w:p w14:paraId="681FFABA" w14:textId="75E38443" w:rsidR="004926F3" w:rsidRPr="000D7B03" w:rsidRDefault="004926F3" w:rsidP="004926F3">
      <w:pPr>
        <w:rPr>
          <w:rFonts w:ascii="Calibri" w:hAnsi="Calibri" w:cs="Calibri"/>
          <w:lang w:eastAsia="en-GB"/>
        </w:rPr>
      </w:pPr>
    </w:p>
    <w:p w14:paraId="6AFEDF4B" w14:textId="740AD01F" w:rsidR="004926F3" w:rsidRPr="000D7B03" w:rsidRDefault="004926F3" w:rsidP="004926F3">
      <w:pPr>
        <w:rPr>
          <w:rFonts w:ascii="Calibri" w:hAnsi="Calibri" w:cs="Calibri"/>
          <w:lang w:eastAsia="en-GB"/>
        </w:rPr>
      </w:pPr>
      <w:r w:rsidRPr="000D7B03">
        <w:rPr>
          <w:rFonts w:ascii="Calibri" w:hAnsi="Calibri" w:cs="Calibri"/>
          <w:noProof/>
        </w:rPr>
        <w:drawing>
          <wp:anchor distT="0" distB="0" distL="114300" distR="114300" simplePos="0" relativeHeight="251658240" behindDoc="0" locked="0" layoutInCell="1" allowOverlap="1" wp14:anchorId="62F083C0" wp14:editId="581AB68F">
            <wp:simplePos x="0" y="0"/>
            <wp:positionH relativeFrom="column">
              <wp:posOffset>-523875</wp:posOffset>
            </wp:positionH>
            <wp:positionV relativeFrom="paragraph">
              <wp:posOffset>430976</wp:posOffset>
            </wp:positionV>
            <wp:extent cx="6835775" cy="3457575"/>
            <wp:effectExtent l="0" t="0" r="3175" b="952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835775" cy="34575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4FD441A" w14:textId="532A602D" w:rsidR="004926F3" w:rsidRPr="000D7B03" w:rsidRDefault="004926F3" w:rsidP="004926F3">
      <w:pPr>
        <w:rPr>
          <w:rFonts w:ascii="Calibri" w:hAnsi="Calibri" w:cs="Calibri"/>
          <w:lang w:eastAsia="en-GB"/>
        </w:rPr>
      </w:pPr>
    </w:p>
    <w:p w14:paraId="1BB88A2C" w14:textId="77777777" w:rsidR="004926F3" w:rsidRPr="000D7B03" w:rsidRDefault="004926F3" w:rsidP="004926F3">
      <w:pPr>
        <w:rPr>
          <w:rFonts w:ascii="Calibri" w:hAnsi="Calibri" w:cs="Calibri"/>
          <w:lang w:eastAsia="en-GB"/>
        </w:rPr>
      </w:pPr>
    </w:p>
    <w:p w14:paraId="55D3D642" w14:textId="051BD900" w:rsidR="004926F3" w:rsidRPr="000D7B03" w:rsidRDefault="004926F3" w:rsidP="004926F3">
      <w:pPr>
        <w:pStyle w:val="Heading1"/>
        <w:numPr>
          <w:ilvl w:val="0"/>
          <w:numId w:val="6"/>
        </w:numPr>
        <w:ind w:left="567" w:hanging="567"/>
        <w:rPr>
          <w:rFonts w:ascii="Calibri" w:eastAsia="Times New Roman" w:hAnsi="Calibri" w:cs="Calibri"/>
          <w:b/>
          <w:bCs/>
          <w:sz w:val="28"/>
          <w:szCs w:val="28"/>
          <w:lang w:eastAsia="en-GB"/>
        </w:rPr>
      </w:pPr>
      <w:r w:rsidRPr="000D7B03">
        <w:rPr>
          <w:rFonts w:ascii="Calibri" w:eastAsia="Times New Roman" w:hAnsi="Calibri" w:cs="Calibri"/>
          <w:b/>
          <w:bCs/>
          <w:sz w:val="28"/>
          <w:szCs w:val="28"/>
          <w:lang w:eastAsia="en-GB"/>
        </w:rPr>
        <w:lastRenderedPageBreak/>
        <w:t>VENUE OF THE MEETING</w:t>
      </w:r>
    </w:p>
    <w:p w14:paraId="186090DF" w14:textId="72D14173" w:rsidR="004926F3" w:rsidRPr="000D7B03" w:rsidRDefault="004926F3" w:rsidP="004926F3">
      <w:pPr>
        <w:spacing w:before="120"/>
        <w:rPr>
          <w:rFonts w:ascii="Calibri" w:hAnsi="Calibri" w:cs="Calibri"/>
          <w:b/>
          <w:bCs/>
          <w:color w:val="ED7D31" w:themeColor="accent2"/>
          <w:lang w:eastAsia="en-GB"/>
        </w:rPr>
      </w:pPr>
      <w:r w:rsidRPr="000D7B03">
        <w:rPr>
          <w:rFonts w:ascii="Calibri" w:hAnsi="Calibri" w:cs="Calibri"/>
          <w:lang w:eastAsia="en-GB"/>
        </w:rPr>
        <w:t xml:space="preserve">The meeting will take place in the </w:t>
      </w:r>
      <w:r w:rsidRPr="000D7B03">
        <w:rPr>
          <w:rFonts w:ascii="Calibri" w:hAnsi="Calibri" w:cs="Calibri"/>
          <w:b/>
          <w:bCs/>
          <w:color w:val="ED7D31" w:themeColor="accent2"/>
          <w:lang w:eastAsia="en-GB"/>
        </w:rPr>
        <w:t>ITU Headquarters</w:t>
      </w:r>
      <w:r w:rsidR="00D258D9" w:rsidRPr="000D7B03">
        <w:rPr>
          <w:rFonts w:ascii="Calibri" w:hAnsi="Calibri" w:cs="Calibri"/>
          <w:b/>
          <w:bCs/>
          <w:color w:val="ED7D31" w:themeColor="accent2"/>
          <w:lang w:eastAsia="en-GB"/>
        </w:rPr>
        <w:t xml:space="preserve">, </w:t>
      </w:r>
      <w:proofErr w:type="spellStart"/>
      <w:r w:rsidR="00D258D9" w:rsidRPr="000D7B03">
        <w:rPr>
          <w:rFonts w:ascii="Calibri" w:hAnsi="Calibri" w:cs="Calibri"/>
          <w:b/>
          <w:bCs/>
          <w:color w:val="ED7D31" w:themeColor="accent2"/>
          <w:lang w:eastAsia="en-GB"/>
        </w:rPr>
        <w:t>Montbrillant</w:t>
      </w:r>
      <w:proofErr w:type="spellEnd"/>
      <w:r w:rsidR="00D258D9" w:rsidRPr="000D7B03">
        <w:rPr>
          <w:rFonts w:ascii="Calibri" w:hAnsi="Calibri" w:cs="Calibri"/>
          <w:b/>
          <w:bCs/>
          <w:color w:val="ED7D31" w:themeColor="accent2"/>
          <w:lang w:eastAsia="en-GB"/>
        </w:rPr>
        <w:t xml:space="preserve"> entrance, 2 rue de </w:t>
      </w:r>
      <w:proofErr w:type="spellStart"/>
      <w:r w:rsidR="00D258D9" w:rsidRPr="000D7B03">
        <w:rPr>
          <w:rFonts w:ascii="Calibri" w:hAnsi="Calibri" w:cs="Calibri"/>
          <w:b/>
          <w:bCs/>
          <w:color w:val="ED7D31" w:themeColor="accent2"/>
          <w:lang w:eastAsia="en-GB"/>
        </w:rPr>
        <w:t>Varembé</w:t>
      </w:r>
      <w:proofErr w:type="spellEnd"/>
      <w:r w:rsidR="00D258D9" w:rsidRPr="000D7B03">
        <w:rPr>
          <w:rFonts w:ascii="Calibri" w:hAnsi="Calibri" w:cs="Calibri"/>
          <w:b/>
          <w:bCs/>
          <w:color w:val="ED7D31" w:themeColor="accent2"/>
          <w:lang w:eastAsia="en-GB"/>
        </w:rPr>
        <w:t xml:space="preserve">, 1211 Geneva, Switzerland. </w:t>
      </w:r>
    </w:p>
    <w:p w14:paraId="1F1EDA78" w14:textId="5DDF2D25" w:rsidR="00FC77CD" w:rsidRPr="000D7B03" w:rsidRDefault="00FC77CD" w:rsidP="00CE61CA">
      <w:pPr>
        <w:pStyle w:val="Heading2"/>
        <w:rPr>
          <w:rFonts w:ascii="Calibri" w:hAnsi="Calibri" w:cs="Calibri"/>
          <w:sz w:val="22"/>
          <w:szCs w:val="22"/>
          <w:u w:val="single"/>
        </w:rPr>
      </w:pPr>
      <w:r w:rsidRPr="000D7B03">
        <w:rPr>
          <w:rFonts w:ascii="Calibri" w:hAnsi="Calibri" w:cs="Calibri"/>
          <w:sz w:val="22"/>
          <w:szCs w:val="22"/>
          <w:u w:val="single"/>
        </w:rPr>
        <w:t>GETTING TO ITU</w:t>
      </w:r>
    </w:p>
    <w:p w14:paraId="62DB18DC" w14:textId="77777777" w:rsidR="00FC77CD" w:rsidRPr="000D7B03" w:rsidRDefault="00FC77CD" w:rsidP="00276396">
      <w:pPr>
        <w:spacing w:before="120"/>
        <w:jc w:val="both"/>
        <w:rPr>
          <w:rFonts w:ascii="Calibri" w:hAnsi="Calibri" w:cs="Calibri"/>
        </w:rPr>
      </w:pPr>
      <w:r w:rsidRPr="000D7B03">
        <w:rPr>
          <w:rFonts w:ascii="Calibri" w:hAnsi="Calibri" w:cs="Calibri"/>
        </w:rPr>
        <w:t>If you are staying at a hotel, youth hostel or campsite in Geneva, the establishment may offer a "</w:t>
      </w:r>
      <w:hyperlink r:id="rId10" w:tgtFrame="_blank" w:tooltip="www.tpg.ch/web/site-international/geneva-transport-card" w:history="1">
        <w:r w:rsidRPr="000D7B03">
          <w:rPr>
            <w:rStyle w:val="Hyperlink"/>
            <w:rFonts w:ascii="Calibri" w:hAnsi="Calibri" w:cs="Calibri"/>
          </w:rPr>
          <w:t>Geneva Transport Card</w:t>
        </w:r>
      </w:hyperlink>
      <w:r w:rsidRPr="000D7B03">
        <w:rPr>
          <w:rFonts w:ascii="Calibri" w:hAnsi="Calibri" w:cs="Calibri"/>
        </w:rPr>
        <w:t>", which gives free access to public transport in Geneva. Get more information from </w:t>
      </w:r>
      <w:hyperlink r:id="rId11" w:tgtFrame="_blank" w:tooltip="www.geneve-tourisme.ch/" w:history="1">
        <w:r w:rsidRPr="000D7B03">
          <w:rPr>
            <w:rStyle w:val="Hyperlink"/>
            <w:rFonts w:ascii="Calibri" w:hAnsi="Calibri" w:cs="Calibri"/>
          </w:rPr>
          <w:t xml:space="preserve">Genève </w:t>
        </w:r>
        <w:proofErr w:type="spellStart"/>
        <w:r w:rsidRPr="000D7B03">
          <w:rPr>
            <w:rStyle w:val="Hyperlink"/>
            <w:rFonts w:ascii="Calibri" w:hAnsi="Calibri" w:cs="Calibri"/>
          </w:rPr>
          <w:t>Tourisme</w:t>
        </w:r>
        <w:proofErr w:type="spellEnd"/>
      </w:hyperlink>
      <w:r w:rsidRPr="000D7B03">
        <w:rPr>
          <w:rFonts w:ascii="Calibri" w:hAnsi="Calibri" w:cs="Calibri"/>
        </w:rPr>
        <w:t> or the establishment concerned.</w:t>
      </w:r>
    </w:p>
    <w:p w14:paraId="0A559C0C" w14:textId="77777777" w:rsidR="00FC77CD" w:rsidRPr="000D7B03" w:rsidRDefault="00FC77CD" w:rsidP="00276396">
      <w:pPr>
        <w:jc w:val="both"/>
        <w:rPr>
          <w:rFonts w:ascii="Calibri" w:hAnsi="Calibri" w:cs="Calibri"/>
        </w:rPr>
      </w:pPr>
      <w:r w:rsidRPr="000D7B03">
        <w:rPr>
          <w:rFonts w:ascii="Calibri" w:hAnsi="Calibri" w:cs="Calibri"/>
        </w:rPr>
        <w:t>Geneva's public transport system is operated by the </w:t>
      </w:r>
      <w:hyperlink r:id="rId12" w:tgtFrame="_blank" w:tooltip="www.tpg.ch" w:history="1">
        <w:r w:rsidRPr="000D7B03">
          <w:rPr>
            <w:rStyle w:val="Hyperlink"/>
            <w:rFonts w:ascii="Calibri" w:hAnsi="Calibri" w:cs="Calibri"/>
          </w:rPr>
          <w:t xml:space="preserve">Transports publics </w:t>
        </w:r>
        <w:proofErr w:type="spellStart"/>
        <w:r w:rsidRPr="000D7B03">
          <w:rPr>
            <w:rStyle w:val="Hyperlink"/>
            <w:rFonts w:ascii="Calibri" w:hAnsi="Calibri" w:cs="Calibri"/>
          </w:rPr>
          <w:t>genevois</w:t>
        </w:r>
        <w:proofErr w:type="spellEnd"/>
        <w:r w:rsidRPr="000D7B03">
          <w:rPr>
            <w:rStyle w:val="Hyperlink"/>
            <w:rFonts w:ascii="Calibri" w:hAnsi="Calibri" w:cs="Calibri"/>
          </w:rPr>
          <w:t xml:space="preserve"> (TPG)</w:t>
        </w:r>
      </w:hyperlink>
      <w:r w:rsidRPr="000D7B03">
        <w:rPr>
          <w:rFonts w:ascii="Calibri" w:hAnsi="Calibri" w:cs="Calibri"/>
        </w:rPr>
        <w:t xml:space="preserve">. Their site has timetables, fares, route details, etc. Unless you have a weekly or monthly pass, you have to buy your ticket at the machine located at the bus stop, if </w:t>
      </w:r>
      <w:proofErr w:type="gramStart"/>
      <w:r w:rsidRPr="000D7B03">
        <w:rPr>
          <w:rFonts w:ascii="Calibri" w:hAnsi="Calibri" w:cs="Calibri"/>
        </w:rPr>
        <w:t>possible</w:t>
      </w:r>
      <w:proofErr w:type="gramEnd"/>
      <w:r w:rsidRPr="000D7B03">
        <w:rPr>
          <w:rFonts w:ascii="Calibri" w:hAnsi="Calibri" w:cs="Calibri"/>
        </w:rPr>
        <w:t xml:space="preserve"> with the exact change. Tickets are not sold on buses. The machines accept CHF and EUR.</w:t>
      </w:r>
    </w:p>
    <w:p w14:paraId="11502FF6" w14:textId="77777777" w:rsidR="00FC77CD" w:rsidRPr="000D7B03" w:rsidRDefault="00FC77CD" w:rsidP="00276396">
      <w:pPr>
        <w:jc w:val="both"/>
        <w:rPr>
          <w:rFonts w:ascii="Calibri" w:hAnsi="Calibri" w:cs="Calibri"/>
        </w:rPr>
      </w:pPr>
      <w:r w:rsidRPr="000D7B03">
        <w:rPr>
          <w:rFonts w:ascii="Calibri" w:hAnsi="Calibri" w:cs="Calibri"/>
        </w:rPr>
        <w:t>Various outlets - including TPG agencies and newspaper shops - sell prepaid cards (</w:t>
      </w:r>
      <w:proofErr w:type="spellStart"/>
      <w:r w:rsidRPr="000D7B03">
        <w:rPr>
          <w:rFonts w:ascii="Calibri" w:hAnsi="Calibri" w:cs="Calibri"/>
        </w:rPr>
        <w:t>tpgPay</w:t>
      </w:r>
      <w:proofErr w:type="spellEnd"/>
      <w:r w:rsidRPr="000D7B03">
        <w:rPr>
          <w:rFonts w:ascii="Calibri" w:hAnsi="Calibri" w:cs="Calibri"/>
        </w:rPr>
        <w:t>​) that can be used instead of money to buy tickets from the machines at bus stops.</w:t>
      </w:r>
    </w:p>
    <w:p w14:paraId="31EEB5E3" w14:textId="228B2580" w:rsidR="00FC77CD" w:rsidRPr="000D7B03" w:rsidRDefault="00FC77CD" w:rsidP="00D258D9">
      <w:pPr>
        <w:spacing w:before="240" w:after="0"/>
        <w:rPr>
          <w:rFonts w:ascii="Calibri" w:hAnsi="Calibri" w:cs="Calibri"/>
          <w:b/>
          <w:bCs/>
        </w:rPr>
      </w:pPr>
      <w:r w:rsidRPr="000D7B03">
        <w:rPr>
          <w:rFonts w:ascii="Calibri" w:hAnsi="Calibri" w:cs="Calibri"/>
          <w:b/>
          <w:bCs/>
        </w:rPr>
        <w:t>From Cointrin Airport</w:t>
      </w:r>
    </w:p>
    <w:p w14:paraId="2DC481EF" w14:textId="77777777" w:rsidR="00FC77CD" w:rsidRPr="000D7B03" w:rsidRDefault="00FC77CD" w:rsidP="00D258D9">
      <w:pPr>
        <w:spacing w:before="120" w:after="120"/>
        <w:rPr>
          <w:rFonts w:ascii="Calibri" w:hAnsi="Calibri" w:cs="Calibri"/>
        </w:rPr>
      </w:pPr>
      <w:r w:rsidRPr="000D7B03">
        <w:rPr>
          <w:rFonts w:ascii="Calibri" w:hAnsi="Calibri" w:cs="Calibri"/>
        </w:rPr>
        <w:t>Anyone arriving at </w:t>
      </w:r>
      <w:hyperlink r:id="rId13" w:tgtFrame="_blank" w:tooltip="www.gva.ch/" w:history="1">
        <w:r w:rsidRPr="000D7B03">
          <w:rPr>
            <w:rStyle w:val="Hyperlink"/>
            <w:rFonts w:ascii="Calibri" w:hAnsi="Calibri" w:cs="Calibri"/>
          </w:rPr>
          <w:t>Geneva Airport</w:t>
        </w:r>
      </w:hyperlink>
      <w:r w:rsidRPr="000D7B03">
        <w:rPr>
          <w:rFonts w:ascii="Calibri" w:hAnsi="Calibri" w:cs="Calibri"/>
        </w:rPr>
        <w:t> can obtain a free ticket (for immediate use) for 80 minutes' travel on the Geneva transport system. The </w:t>
      </w:r>
      <w:hyperlink r:id="rId14" w:tgtFrame="_blank" w:tooltip="www.gva.ch/en/desktopdefault.aspx/tabid-67" w:history="1">
        <w:r w:rsidRPr="000D7B03">
          <w:rPr>
            <w:rStyle w:val="Hyperlink"/>
            <w:rFonts w:ascii="Calibri" w:hAnsi="Calibri" w:cs="Calibri"/>
          </w:rPr>
          <w:t>ticket machine</w:t>
        </w:r>
      </w:hyperlink>
      <w:r w:rsidRPr="000D7B03">
        <w:rPr>
          <w:rFonts w:ascii="Calibri" w:hAnsi="Calibri" w:cs="Calibri"/>
        </w:rPr>
        <w:t> is located just before the customs control area in the luggage claim area.</w:t>
      </w:r>
    </w:p>
    <w:p w14:paraId="66B977B4" w14:textId="77777777" w:rsidR="00FC77CD" w:rsidRPr="000D7B03" w:rsidRDefault="00FC77CD" w:rsidP="00D258D9">
      <w:pPr>
        <w:numPr>
          <w:ilvl w:val="0"/>
          <w:numId w:val="1"/>
        </w:numPr>
        <w:spacing w:after="0"/>
        <w:rPr>
          <w:rFonts w:ascii="Calibri" w:hAnsi="Calibri" w:cs="Calibri"/>
        </w:rPr>
      </w:pPr>
      <w:r w:rsidRPr="000D7B03">
        <w:rPr>
          <w:rFonts w:ascii="Calibri" w:hAnsi="Calibri" w:cs="Calibri"/>
        </w:rPr>
        <w:t>Bus 5 (direction "</w:t>
      </w:r>
      <w:proofErr w:type="spellStart"/>
      <w:r w:rsidRPr="000D7B03">
        <w:rPr>
          <w:rFonts w:ascii="Calibri" w:hAnsi="Calibri" w:cs="Calibri"/>
        </w:rPr>
        <w:t>Thônex-Vallard</w:t>
      </w:r>
      <w:proofErr w:type="spellEnd"/>
      <w:r w:rsidRPr="000D7B03">
        <w:rPr>
          <w:rFonts w:ascii="Calibri" w:hAnsi="Calibri" w:cs="Calibri"/>
        </w:rPr>
        <w:t>", get off at Nations)</w:t>
      </w:r>
    </w:p>
    <w:p w14:paraId="743211F9" w14:textId="77777777" w:rsidR="00FC77CD" w:rsidRPr="000D7B03" w:rsidRDefault="00FC77CD" w:rsidP="00D258D9">
      <w:pPr>
        <w:numPr>
          <w:ilvl w:val="0"/>
          <w:numId w:val="1"/>
        </w:numPr>
        <w:spacing w:after="0"/>
        <w:rPr>
          <w:rFonts w:ascii="Calibri" w:hAnsi="Calibri" w:cs="Calibri"/>
        </w:rPr>
      </w:pPr>
      <w:r w:rsidRPr="000D7B03">
        <w:rPr>
          <w:rFonts w:ascii="Calibri" w:hAnsi="Calibri" w:cs="Calibri"/>
        </w:rPr>
        <w:t xml:space="preserve">Bus 28 (direction "Jardin </w:t>
      </w:r>
      <w:proofErr w:type="spellStart"/>
      <w:r w:rsidRPr="000D7B03">
        <w:rPr>
          <w:rFonts w:ascii="Calibri" w:hAnsi="Calibri" w:cs="Calibri"/>
        </w:rPr>
        <w:t>botanique</w:t>
      </w:r>
      <w:proofErr w:type="spellEnd"/>
      <w:r w:rsidRPr="000D7B03">
        <w:rPr>
          <w:rFonts w:ascii="Calibri" w:hAnsi="Calibri" w:cs="Calibri"/>
        </w:rPr>
        <w:t>", get off at Nations)</w:t>
      </w:r>
    </w:p>
    <w:p w14:paraId="3FE878A4" w14:textId="77777777" w:rsidR="00FC77CD" w:rsidRPr="000D7B03" w:rsidRDefault="00FC77CD" w:rsidP="00D258D9">
      <w:pPr>
        <w:spacing w:after="120"/>
        <w:rPr>
          <w:rFonts w:ascii="Calibri" w:hAnsi="Calibri" w:cs="Calibri"/>
        </w:rPr>
      </w:pPr>
      <w:r w:rsidRPr="000D7B03">
        <w:rPr>
          <w:rFonts w:ascii="Calibri" w:hAnsi="Calibri" w:cs="Calibri"/>
        </w:rPr>
        <w:t xml:space="preserve">Every 15-20 minutes until 1900 hours, then less frequent; </w:t>
      </w:r>
      <w:proofErr w:type="gramStart"/>
      <w:r w:rsidRPr="000D7B03">
        <w:rPr>
          <w:rFonts w:ascii="Calibri" w:hAnsi="Calibri" w:cs="Calibri"/>
        </w:rPr>
        <w:t>17 minute</w:t>
      </w:r>
      <w:proofErr w:type="gramEnd"/>
      <w:r w:rsidRPr="000D7B03">
        <w:rPr>
          <w:rFonts w:ascii="Calibri" w:hAnsi="Calibri" w:cs="Calibri"/>
        </w:rPr>
        <w:t xml:space="preserve"> journey.</w:t>
      </w:r>
    </w:p>
    <w:p w14:paraId="5468F6BB" w14:textId="77777777" w:rsidR="00FC77CD" w:rsidRPr="000D7B03" w:rsidRDefault="00B54DC8" w:rsidP="00D258D9">
      <w:pPr>
        <w:spacing w:after="0"/>
        <w:rPr>
          <w:rFonts w:ascii="Calibri" w:hAnsi="Calibri" w:cs="Calibri"/>
        </w:rPr>
      </w:pPr>
      <w:hyperlink r:id="rId15" w:tgtFrame="_blank" w:tooltip="www.gva.ch/en/desktopdefault.aspx/tabid-67" w:history="1">
        <w:r w:rsidR="00FC77CD" w:rsidRPr="000D7B03">
          <w:rPr>
            <w:rStyle w:val="Hyperlink"/>
            <w:rFonts w:ascii="Calibri" w:hAnsi="Calibri" w:cs="Calibri"/>
          </w:rPr>
          <w:t>More information</w:t>
        </w:r>
      </w:hyperlink>
    </w:p>
    <w:p w14:paraId="5935BA50" w14:textId="08C1EEE7" w:rsidR="00FC77CD" w:rsidRPr="000D7B03" w:rsidRDefault="00FC77CD" w:rsidP="00D258D9">
      <w:pPr>
        <w:spacing w:before="240" w:after="120"/>
        <w:rPr>
          <w:rFonts w:ascii="Calibri" w:hAnsi="Calibri" w:cs="Calibri"/>
        </w:rPr>
      </w:pPr>
      <w:r w:rsidRPr="000D7B03">
        <w:rPr>
          <w:rFonts w:ascii="Calibri" w:hAnsi="Calibri" w:cs="Calibri"/>
          <w:b/>
          <w:bCs/>
        </w:rPr>
        <w:t xml:space="preserve">From the city </w:t>
      </w:r>
      <w:proofErr w:type="spellStart"/>
      <w:r w:rsidRPr="000D7B03">
        <w:rPr>
          <w:rFonts w:ascii="Calibri" w:hAnsi="Calibri" w:cs="Calibri"/>
          <w:b/>
          <w:bCs/>
        </w:rPr>
        <w:t>center</w:t>
      </w:r>
      <w:proofErr w:type="spellEnd"/>
      <w:r w:rsidRPr="000D7B03">
        <w:rPr>
          <w:rFonts w:ascii="Calibri" w:hAnsi="Calibri" w:cs="Calibri"/>
          <w:b/>
          <w:bCs/>
        </w:rPr>
        <w:t xml:space="preserve"> and railway station</w:t>
      </w:r>
    </w:p>
    <w:p w14:paraId="7D3986F2" w14:textId="77777777" w:rsidR="00FC77CD" w:rsidRPr="000D7B03" w:rsidRDefault="00FC77CD" w:rsidP="00D258D9">
      <w:pPr>
        <w:numPr>
          <w:ilvl w:val="0"/>
          <w:numId w:val="2"/>
        </w:numPr>
        <w:spacing w:after="0"/>
        <w:rPr>
          <w:rFonts w:ascii="Calibri" w:hAnsi="Calibri" w:cs="Calibri"/>
        </w:rPr>
      </w:pPr>
      <w:r w:rsidRPr="000D7B03">
        <w:rPr>
          <w:rFonts w:ascii="Calibri" w:hAnsi="Calibri" w:cs="Calibri"/>
        </w:rPr>
        <w:t>Bus 5 (direction "</w:t>
      </w:r>
      <w:proofErr w:type="spellStart"/>
      <w:r w:rsidRPr="000D7B03">
        <w:rPr>
          <w:rFonts w:ascii="Calibri" w:hAnsi="Calibri" w:cs="Calibri"/>
        </w:rPr>
        <w:t>Aéroport</w:t>
      </w:r>
      <w:proofErr w:type="spellEnd"/>
      <w:r w:rsidRPr="000D7B03">
        <w:rPr>
          <w:rFonts w:ascii="Calibri" w:hAnsi="Calibri" w:cs="Calibri"/>
        </w:rPr>
        <w:t>", get off at Nations)</w:t>
      </w:r>
    </w:p>
    <w:p w14:paraId="22FAE3BB" w14:textId="77777777" w:rsidR="00FC77CD" w:rsidRPr="000D7B03" w:rsidRDefault="00FC77CD" w:rsidP="00D258D9">
      <w:pPr>
        <w:numPr>
          <w:ilvl w:val="0"/>
          <w:numId w:val="2"/>
        </w:numPr>
        <w:spacing w:after="0"/>
        <w:rPr>
          <w:rFonts w:ascii="Calibri" w:hAnsi="Calibri" w:cs="Calibri"/>
        </w:rPr>
      </w:pPr>
      <w:r w:rsidRPr="000D7B03">
        <w:rPr>
          <w:rFonts w:ascii="Calibri" w:hAnsi="Calibri" w:cs="Calibri"/>
        </w:rPr>
        <w:t>Bus 8 (direction "OMS", get ​off at UIT)</w:t>
      </w:r>
    </w:p>
    <w:p w14:paraId="0DFF537B" w14:textId="77777777" w:rsidR="00FC77CD" w:rsidRPr="000D7B03" w:rsidRDefault="00FC77CD" w:rsidP="00D258D9">
      <w:pPr>
        <w:numPr>
          <w:ilvl w:val="0"/>
          <w:numId w:val="2"/>
        </w:numPr>
        <w:spacing w:after="0"/>
        <w:rPr>
          <w:rFonts w:ascii="Calibri" w:hAnsi="Calibri" w:cs="Calibri"/>
        </w:rPr>
      </w:pPr>
      <w:r w:rsidRPr="000D7B03">
        <w:rPr>
          <w:rFonts w:ascii="Calibri" w:hAnsi="Calibri" w:cs="Calibri"/>
        </w:rPr>
        <w:t xml:space="preserve">Bus 11 (direction "Jardin </w:t>
      </w:r>
      <w:proofErr w:type="spellStart"/>
      <w:r w:rsidRPr="000D7B03">
        <w:rPr>
          <w:rFonts w:ascii="Calibri" w:hAnsi="Calibri" w:cs="Calibri"/>
        </w:rPr>
        <w:t>Botanique</w:t>
      </w:r>
      <w:proofErr w:type="spellEnd"/>
      <w:r w:rsidRPr="000D7B03">
        <w:rPr>
          <w:rFonts w:ascii="Calibri" w:hAnsi="Calibri" w:cs="Calibri"/>
        </w:rPr>
        <w:t>", get off at UIT)</w:t>
      </w:r>
    </w:p>
    <w:p w14:paraId="1732414B" w14:textId="77777777" w:rsidR="00FC77CD" w:rsidRPr="000D7B03" w:rsidRDefault="00FC77CD" w:rsidP="00D258D9">
      <w:pPr>
        <w:numPr>
          <w:ilvl w:val="0"/>
          <w:numId w:val="2"/>
        </w:numPr>
        <w:spacing w:after="0"/>
        <w:rPr>
          <w:rFonts w:ascii="Calibri" w:hAnsi="Calibri" w:cs="Calibri"/>
        </w:rPr>
      </w:pPr>
      <w:r w:rsidRPr="000D7B03">
        <w:rPr>
          <w:rFonts w:ascii="Calibri" w:hAnsi="Calibri" w:cs="Calibri"/>
        </w:rPr>
        <w:t>Bus 22 (direction "Nations", get off at UIT)</w:t>
      </w:r>
    </w:p>
    <w:p w14:paraId="7DFFA924" w14:textId="77777777" w:rsidR="00FC77CD" w:rsidRPr="000D7B03" w:rsidRDefault="00FC77CD" w:rsidP="00D258D9">
      <w:pPr>
        <w:numPr>
          <w:ilvl w:val="0"/>
          <w:numId w:val="2"/>
        </w:numPr>
        <w:spacing w:after="0"/>
        <w:rPr>
          <w:rFonts w:ascii="Calibri" w:hAnsi="Calibri" w:cs="Calibri"/>
        </w:rPr>
      </w:pPr>
      <w:r w:rsidRPr="000D7B03">
        <w:rPr>
          <w:rFonts w:ascii="Calibri" w:hAnsi="Calibri" w:cs="Calibri"/>
        </w:rPr>
        <w:t>Tram 15 (direction "Nations", get off at Nations)</w:t>
      </w:r>
    </w:p>
    <w:p w14:paraId="5408D48B" w14:textId="77777777" w:rsidR="00FC77CD" w:rsidRPr="000D7B03" w:rsidRDefault="00FC77CD" w:rsidP="00D258D9">
      <w:pPr>
        <w:spacing w:before="120" w:after="0"/>
        <w:rPr>
          <w:rFonts w:ascii="Calibri" w:hAnsi="Calibri" w:cs="Calibri"/>
        </w:rPr>
      </w:pPr>
      <w:r w:rsidRPr="000D7B03">
        <w:rPr>
          <w:rFonts w:ascii="Calibri" w:hAnsi="Calibri" w:cs="Calibri"/>
        </w:rPr>
        <w:t xml:space="preserve">Frequent service all day and evening; </w:t>
      </w:r>
      <w:proofErr w:type="gramStart"/>
      <w:r w:rsidRPr="000D7B03">
        <w:rPr>
          <w:rFonts w:ascii="Calibri" w:hAnsi="Calibri" w:cs="Calibri"/>
        </w:rPr>
        <w:t>10 minute</w:t>
      </w:r>
      <w:proofErr w:type="gramEnd"/>
      <w:r w:rsidRPr="000D7B03">
        <w:rPr>
          <w:rFonts w:ascii="Calibri" w:hAnsi="Calibri" w:cs="Calibri"/>
        </w:rPr>
        <w:t xml:space="preserve"> journey. The fare from town is CHF 3.00 (select the "Tout Genève" ticket at the machine, valid for one hour).</w:t>
      </w:r>
    </w:p>
    <w:p w14:paraId="2579326E" w14:textId="66EBF536" w:rsidR="00FC77CD" w:rsidRPr="000D7B03" w:rsidRDefault="00FC77CD" w:rsidP="00D258D9">
      <w:pPr>
        <w:spacing w:before="240" w:after="120"/>
        <w:rPr>
          <w:rFonts w:ascii="Calibri" w:hAnsi="Calibri" w:cs="Calibri"/>
          <w:b/>
          <w:bCs/>
        </w:rPr>
      </w:pPr>
      <w:r w:rsidRPr="000D7B03">
        <w:rPr>
          <w:rFonts w:ascii="Calibri" w:hAnsi="Calibri" w:cs="Calibri"/>
          <w:b/>
          <w:bCs/>
        </w:rPr>
        <w:t>Car rental and parking</w:t>
      </w:r>
    </w:p>
    <w:p w14:paraId="35905AF0" w14:textId="77777777" w:rsidR="00FC77CD" w:rsidRPr="000D7B03" w:rsidRDefault="00FC77CD" w:rsidP="00CE61CA">
      <w:pPr>
        <w:keepNext/>
        <w:keepLines/>
        <w:spacing w:after="0"/>
        <w:rPr>
          <w:rFonts w:ascii="Calibri" w:hAnsi="Calibri" w:cs="Calibri"/>
        </w:rPr>
      </w:pPr>
      <w:r w:rsidRPr="000D7B03">
        <w:rPr>
          <w:rFonts w:ascii="Calibri" w:hAnsi="Calibri" w:cs="Calibri"/>
        </w:rPr>
        <w:t>Most major car rental companies are represented at the airport. Parking is available at the </w:t>
      </w:r>
      <w:hyperlink r:id="rId16" w:tgtFrame="_blank" w:tooltip="www.geneve-parking.ch/fr/parkings/place-des-nations" w:history="1">
        <w:r w:rsidRPr="000D7B03">
          <w:rPr>
            <w:rStyle w:val="Hyperlink"/>
            <w:rFonts w:ascii="Calibri" w:hAnsi="Calibri" w:cs="Calibri"/>
          </w:rPr>
          <w:t>Parking des Nations</w:t>
        </w:r>
      </w:hyperlink>
      <w:r w:rsidRPr="000D7B03">
        <w:rPr>
          <w:rFonts w:ascii="Calibri" w:hAnsi="Calibri" w:cs="Calibri"/>
        </w:rPr>
        <w:t>, adjacent to ITU.</w:t>
      </w:r>
    </w:p>
    <w:p w14:paraId="7E42BB9F" w14:textId="1375CC51" w:rsidR="00FC77CD" w:rsidRPr="000D7B03" w:rsidRDefault="00FC77CD" w:rsidP="00CE61CA">
      <w:pPr>
        <w:spacing w:before="240" w:after="120"/>
        <w:rPr>
          <w:rFonts w:ascii="Calibri" w:hAnsi="Calibri" w:cs="Calibri"/>
          <w:b/>
          <w:bCs/>
        </w:rPr>
      </w:pPr>
      <w:r w:rsidRPr="000D7B03">
        <w:rPr>
          <w:rFonts w:ascii="Calibri" w:hAnsi="Calibri" w:cs="Calibri"/>
          <w:b/>
          <w:bCs/>
        </w:rPr>
        <w:t>Taxis</w:t>
      </w:r>
    </w:p>
    <w:p w14:paraId="6124BEEB" w14:textId="77777777" w:rsidR="00FC77CD" w:rsidRPr="000D7B03" w:rsidRDefault="00FC77CD" w:rsidP="00276396">
      <w:pPr>
        <w:keepNext/>
        <w:keepLines/>
        <w:rPr>
          <w:rFonts w:ascii="Calibri" w:hAnsi="Calibri" w:cs="Calibri"/>
        </w:rPr>
      </w:pPr>
      <w:r w:rsidRPr="000D7B03">
        <w:rPr>
          <w:rFonts w:ascii="Calibri" w:hAnsi="Calibri" w:cs="Calibri"/>
        </w:rPr>
        <w:t>Taxis can be </w:t>
      </w:r>
      <w:hyperlink r:id="rId17" w:tgtFrame="_blank" w:tooltip="www.taxi-phone.ch" w:history="1">
        <w:r w:rsidRPr="000D7B03">
          <w:rPr>
            <w:rStyle w:val="Hyperlink"/>
            <w:rFonts w:ascii="Calibri" w:hAnsi="Calibri" w:cs="Calibri"/>
          </w:rPr>
          <w:t>ordered online</w:t>
        </w:r>
      </w:hyperlink>
      <w:r w:rsidRPr="000D7B03">
        <w:rPr>
          <w:rFonts w:ascii="Calibri" w:hAnsi="Calibri" w:cs="Calibri"/>
        </w:rPr>
        <w:t> or by telephone (022 331 4133), or picked up at the 60 or so taxi ranks located around the city and at the airport.</w:t>
      </w:r>
    </w:p>
    <w:p w14:paraId="59BD1676" w14:textId="77777777" w:rsidR="00FC77CD" w:rsidRPr="000D7B03" w:rsidRDefault="00FC77CD" w:rsidP="00FC77CD">
      <w:pPr>
        <w:rPr>
          <w:rFonts w:ascii="Calibri" w:hAnsi="Calibri" w:cs="Calibri"/>
        </w:rPr>
      </w:pPr>
      <w:r w:rsidRPr="000D7B03">
        <w:rPr>
          <w:rFonts w:ascii="Calibri" w:hAnsi="Calibri" w:cs="Calibri"/>
        </w:rPr>
        <w:t xml:space="preserve">The fare from the airport to the city </w:t>
      </w:r>
      <w:proofErr w:type="spellStart"/>
      <w:r w:rsidRPr="000D7B03">
        <w:rPr>
          <w:rFonts w:ascii="Calibri" w:hAnsi="Calibri" w:cs="Calibri"/>
        </w:rPr>
        <w:t>center</w:t>
      </w:r>
      <w:proofErr w:type="spellEnd"/>
      <w:r w:rsidRPr="000D7B03">
        <w:rPr>
          <w:rFonts w:ascii="Calibri" w:hAnsi="Calibri" w:cs="Calibri"/>
        </w:rPr>
        <w:t xml:space="preserve"> varies from CHF 30 to 35 and depends on traffic flow, time of day and number of passengers. Within Geneva, including the airport, the amount to be paid is as shown on the meter.</w:t>
      </w:r>
    </w:p>
    <w:p w14:paraId="46138595" w14:textId="77777777" w:rsidR="00FC77CD" w:rsidRPr="000D7B03" w:rsidRDefault="00FC77CD" w:rsidP="00FC77CD">
      <w:pPr>
        <w:rPr>
          <w:rFonts w:ascii="Calibri" w:hAnsi="Calibri" w:cs="Calibri"/>
        </w:rPr>
      </w:pPr>
      <w:r w:rsidRPr="000D7B03">
        <w:rPr>
          <w:rFonts w:ascii="Calibri" w:hAnsi="Calibri" w:cs="Calibri"/>
        </w:rPr>
        <w:lastRenderedPageBreak/>
        <w:t>The driver will make a small additional charge for luggage. The tip and VAT are included in the fare, but it is nevertheless customary to give one or two francs.</w:t>
      </w:r>
    </w:p>
    <w:p w14:paraId="4782923E" w14:textId="77777777" w:rsidR="00FC77CD" w:rsidRPr="000D7B03" w:rsidRDefault="00FC77CD" w:rsidP="00CE61CA">
      <w:pPr>
        <w:pStyle w:val="Heading2"/>
        <w:rPr>
          <w:rFonts w:ascii="Calibri" w:hAnsi="Calibri" w:cs="Calibri"/>
          <w:sz w:val="22"/>
          <w:szCs w:val="22"/>
          <w:u w:val="single"/>
        </w:rPr>
      </w:pPr>
      <w:r w:rsidRPr="000D7B03">
        <w:rPr>
          <w:rFonts w:ascii="Calibri" w:hAnsi="Calibri" w:cs="Calibri"/>
          <w:sz w:val="22"/>
          <w:szCs w:val="22"/>
          <w:u w:val="single"/>
        </w:rPr>
        <w:t>AT ITU</w:t>
      </w:r>
    </w:p>
    <w:p w14:paraId="77313CAC" w14:textId="54810C96" w:rsidR="00FC77CD" w:rsidRPr="000D7B03" w:rsidRDefault="00FC77CD" w:rsidP="00FC77CD">
      <w:pPr>
        <w:pStyle w:val="ms-rteelement-p"/>
        <w:shd w:val="clear" w:color="auto" w:fill="FFFFFF"/>
        <w:spacing w:before="0" w:beforeAutospacing="0" w:after="0" w:afterAutospacing="0"/>
        <w:textAlignment w:val="baseline"/>
        <w:rPr>
          <w:rFonts w:ascii="Calibri" w:eastAsiaTheme="minorHAnsi" w:hAnsi="Calibri" w:cs="Calibri"/>
          <w:sz w:val="22"/>
          <w:szCs w:val="22"/>
          <w:lang w:eastAsia="en-US"/>
        </w:rPr>
      </w:pPr>
      <w:r w:rsidRPr="000D7B03">
        <w:rPr>
          <w:rFonts w:ascii="Calibri" w:eastAsiaTheme="minorHAnsi" w:hAnsi="Calibri" w:cs="Calibri"/>
          <w:sz w:val="22"/>
          <w:szCs w:val="22"/>
          <w:lang w:eastAsia="en-US"/>
        </w:rPr>
        <w:t xml:space="preserve">ITU's headquarters comprise three interlinked buildings, </w:t>
      </w:r>
      <w:proofErr w:type="spellStart"/>
      <w:r w:rsidRPr="000D7B03">
        <w:rPr>
          <w:rFonts w:ascii="Calibri" w:eastAsiaTheme="minorHAnsi" w:hAnsi="Calibri" w:cs="Calibri"/>
          <w:sz w:val="22"/>
          <w:szCs w:val="22"/>
          <w:lang w:eastAsia="en-US"/>
        </w:rPr>
        <w:t>Montbrillant</w:t>
      </w:r>
      <w:proofErr w:type="spellEnd"/>
      <w:r w:rsidRPr="000D7B03">
        <w:rPr>
          <w:rFonts w:ascii="Calibri" w:eastAsiaTheme="minorHAnsi" w:hAnsi="Calibri" w:cs="Calibri"/>
          <w:sz w:val="22"/>
          <w:szCs w:val="22"/>
          <w:lang w:eastAsia="en-US"/>
        </w:rPr>
        <w:t xml:space="preserve">, the Tower and </w:t>
      </w:r>
      <w:proofErr w:type="spellStart"/>
      <w:r w:rsidRPr="000D7B03">
        <w:rPr>
          <w:rFonts w:ascii="Calibri" w:eastAsiaTheme="minorHAnsi" w:hAnsi="Calibri" w:cs="Calibri"/>
          <w:sz w:val="22"/>
          <w:szCs w:val="22"/>
          <w:lang w:eastAsia="en-US"/>
        </w:rPr>
        <w:t>Varembé</w:t>
      </w:r>
      <w:proofErr w:type="spellEnd"/>
      <w:r w:rsidRPr="000D7B03">
        <w:rPr>
          <w:rFonts w:ascii="Calibri" w:eastAsiaTheme="minorHAnsi" w:hAnsi="Calibri" w:cs="Calibri"/>
          <w:sz w:val="22"/>
          <w:szCs w:val="22"/>
          <w:lang w:eastAsia="en-US"/>
        </w:rPr>
        <w:t xml:space="preserve"> (</w:t>
      </w:r>
      <w:hyperlink r:id="rId18" w:history="1">
        <w:r w:rsidRPr="000D7B03">
          <w:rPr>
            <w:rStyle w:val="Hyperlink"/>
            <w:rFonts w:ascii="Calibri" w:eastAsiaTheme="minorHAnsi" w:hAnsi="Calibri" w:cs="Calibri"/>
            <w:sz w:val="22"/>
            <w:szCs w:val="22"/>
            <w:lang w:eastAsia="en-US"/>
          </w:rPr>
          <w:t>ITU circulation plan</w:t>
        </w:r>
      </w:hyperlink>
      <w:r w:rsidRPr="000D7B03">
        <w:rPr>
          <w:rFonts w:ascii="Calibri" w:eastAsiaTheme="minorHAnsi" w:hAnsi="Calibri" w:cs="Calibri"/>
          <w:sz w:val="22"/>
          <w:szCs w:val="22"/>
          <w:lang w:eastAsia="en-US"/>
        </w:rPr>
        <w:t xml:space="preserve">). Access to these buildings is provided by RFID security badges (swipe cards) that are issued during registration in the </w:t>
      </w:r>
      <w:proofErr w:type="spellStart"/>
      <w:r w:rsidRPr="000D7B03">
        <w:rPr>
          <w:rFonts w:ascii="Calibri" w:eastAsiaTheme="minorHAnsi" w:hAnsi="Calibri" w:cs="Calibri"/>
          <w:sz w:val="22"/>
          <w:szCs w:val="22"/>
          <w:lang w:eastAsia="en-US"/>
        </w:rPr>
        <w:t>Montbrillant</w:t>
      </w:r>
      <w:proofErr w:type="spellEnd"/>
      <w:r w:rsidRPr="000D7B03">
        <w:rPr>
          <w:rFonts w:ascii="Calibri" w:eastAsiaTheme="minorHAnsi" w:hAnsi="Calibri" w:cs="Calibri"/>
          <w:sz w:val="22"/>
          <w:szCs w:val="22"/>
          <w:lang w:eastAsia="en-US"/>
        </w:rPr>
        <w:t xml:space="preserve"> building.</w:t>
      </w:r>
    </w:p>
    <w:p w14:paraId="75CCB3DA" w14:textId="77777777" w:rsidR="00D258D9" w:rsidRPr="000D7B03" w:rsidRDefault="00D258D9" w:rsidP="00FC77CD">
      <w:pPr>
        <w:pStyle w:val="ms-rteelement-p"/>
        <w:shd w:val="clear" w:color="auto" w:fill="FFFFFF"/>
        <w:spacing w:before="0" w:beforeAutospacing="0" w:after="0" w:afterAutospacing="0"/>
        <w:textAlignment w:val="baseline"/>
        <w:rPr>
          <w:rFonts w:ascii="Calibri" w:eastAsiaTheme="minorHAnsi" w:hAnsi="Calibri" w:cs="Calibri"/>
          <w:sz w:val="22"/>
          <w:szCs w:val="22"/>
          <w:lang w:eastAsia="en-US"/>
        </w:rPr>
      </w:pPr>
    </w:p>
    <w:p w14:paraId="69989E15" w14:textId="77777777" w:rsidR="00FC77CD" w:rsidRPr="000D7B03" w:rsidRDefault="00FC77CD" w:rsidP="00CC11CA">
      <w:pPr>
        <w:pStyle w:val="ListParagraph"/>
        <w:numPr>
          <w:ilvl w:val="0"/>
          <w:numId w:val="5"/>
        </w:numPr>
        <w:rPr>
          <w:rFonts w:ascii="Calibri" w:hAnsi="Calibri" w:cs="Calibri"/>
        </w:rPr>
      </w:pPr>
      <w:r w:rsidRPr="000D7B03">
        <w:rPr>
          <w:rFonts w:ascii="Calibri" w:hAnsi="Calibri" w:cs="Calibri"/>
        </w:rPr>
        <w:t xml:space="preserve">The </w:t>
      </w:r>
      <w:proofErr w:type="spellStart"/>
      <w:r w:rsidRPr="000D7B03">
        <w:rPr>
          <w:rFonts w:ascii="Calibri" w:hAnsi="Calibri" w:cs="Calibri"/>
        </w:rPr>
        <w:t>Montbrillant</w:t>
      </w:r>
      <w:proofErr w:type="spellEnd"/>
      <w:r w:rsidRPr="000D7B03">
        <w:rPr>
          <w:rFonts w:ascii="Calibri" w:hAnsi="Calibri" w:cs="Calibri"/>
        </w:rPr>
        <w:t xml:space="preserve"> entrance (2 rue de </w:t>
      </w:r>
      <w:proofErr w:type="spellStart"/>
      <w:r w:rsidRPr="000D7B03">
        <w:rPr>
          <w:rFonts w:ascii="Calibri" w:hAnsi="Calibri" w:cs="Calibri"/>
        </w:rPr>
        <w:t>Varembé</w:t>
      </w:r>
      <w:proofErr w:type="spellEnd"/>
      <w:r w:rsidRPr="000D7B03">
        <w:rPr>
          <w:rFonts w:ascii="Calibri" w:hAnsi="Calibri" w:cs="Calibri"/>
        </w:rPr>
        <w:t xml:space="preserve">, extension 6788 or 6789) is open from 0600 to 2200 hours, Monday to Friday. </w:t>
      </w:r>
      <w:r w:rsidRPr="000D7B03">
        <w:rPr>
          <w:rFonts w:ascii="Calibri" w:hAnsi="Calibri" w:cs="Calibri"/>
          <w:b/>
          <w:bCs/>
          <w:color w:val="ED7D31" w:themeColor="accent2"/>
        </w:rPr>
        <w:t>It is here that delegate registration takes place.</w:t>
      </w:r>
    </w:p>
    <w:p w14:paraId="7BBE686F" w14:textId="77777777" w:rsidR="00FC77CD" w:rsidRPr="000D7B03" w:rsidRDefault="00FC77CD" w:rsidP="00CC11CA">
      <w:pPr>
        <w:pStyle w:val="ListParagraph"/>
        <w:numPr>
          <w:ilvl w:val="0"/>
          <w:numId w:val="5"/>
        </w:numPr>
        <w:rPr>
          <w:rFonts w:ascii="Calibri" w:hAnsi="Calibri" w:cs="Calibri"/>
        </w:rPr>
      </w:pPr>
      <w:r w:rsidRPr="000D7B03">
        <w:rPr>
          <w:rFonts w:ascii="Calibri" w:hAnsi="Calibri" w:cs="Calibri"/>
        </w:rPr>
        <w:t>Office numbers in the three buildings begin with M, T and V, respectively.</w:t>
      </w:r>
    </w:p>
    <w:p w14:paraId="52B95432" w14:textId="77777777" w:rsidR="00FC77CD" w:rsidRPr="000D7B03" w:rsidRDefault="00FC77CD" w:rsidP="00CC11CA">
      <w:pPr>
        <w:pStyle w:val="ListParagraph"/>
        <w:numPr>
          <w:ilvl w:val="0"/>
          <w:numId w:val="5"/>
        </w:numPr>
        <w:rPr>
          <w:rFonts w:ascii="Calibri" w:hAnsi="Calibri" w:cs="Calibri"/>
        </w:rPr>
      </w:pPr>
      <w:r w:rsidRPr="000D7B03">
        <w:rPr>
          <w:rStyle w:val="Strong"/>
          <w:rFonts w:ascii="Calibri" w:hAnsi="Calibri" w:cs="Calibri"/>
          <w:bdr w:val="none" w:sz="0" w:space="0" w:color="auto" w:frame="1"/>
        </w:rPr>
        <w:t>Lockers </w:t>
      </w:r>
      <w:r w:rsidRPr="000D7B03">
        <w:rPr>
          <w:rFonts w:ascii="Calibri" w:hAnsi="Calibri" w:cs="Calibri"/>
        </w:rPr>
        <w:t xml:space="preserve">are available in the </w:t>
      </w:r>
      <w:proofErr w:type="spellStart"/>
      <w:r w:rsidRPr="000D7B03">
        <w:rPr>
          <w:rFonts w:ascii="Calibri" w:hAnsi="Calibri" w:cs="Calibri"/>
        </w:rPr>
        <w:t>Montbrillant</w:t>
      </w:r>
      <w:proofErr w:type="spellEnd"/>
      <w:r w:rsidRPr="000D7B03">
        <w:rPr>
          <w:rFonts w:ascii="Calibri" w:hAnsi="Calibri" w:cs="Calibri"/>
        </w:rPr>
        <w:t xml:space="preserve"> reception and the Tower basement; access is provided using your security badge.</w:t>
      </w:r>
    </w:p>
    <w:p w14:paraId="2ADFF555" w14:textId="77777777" w:rsidR="00FC77CD" w:rsidRPr="000D7B03" w:rsidRDefault="00FC77CD" w:rsidP="00CC11CA">
      <w:pPr>
        <w:pStyle w:val="ListParagraph"/>
        <w:numPr>
          <w:ilvl w:val="0"/>
          <w:numId w:val="5"/>
        </w:numPr>
        <w:rPr>
          <w:rFonts w:ascii="Calibri" w:hAnsi="Calibri" w:cs="Calibri"/>
        </w:rPr>
      </w:pPr>
      <w:r w:rsidRPr="000D7B03">
        <w:rPr>
          <w:rStyle w:val="Strong"/>
          <w:rFonts w:ascii="Calibri" w:hAnsi="Calibri" w:cs="Calibri"/>
          <w:bdr w:val="none" w:sz="0" w:space="0" w:color="auto" w:frame="1"/>
        </w:rPr>
        <w:t>Cafeterias </w:t>
      </w:r>
      <w:r w:rsidRPr="000D7B03">
        <w:rPr>
          <w:rFonts w:ascii="Calibri" w:hAnsi="Calibri" w:cs="Calibri"/>
        </w:rPr>
        <w:t xml:space="preserve">are located at the top of the Tower building and between the </w:t>
      </w:r>
      <w:proofErr w:type="spellStart"/>
      <w:r w:rsidRPr="000D7B03">
        <w:rPr>
          <w:rFonts w:ascii="Calibri" w:hAnsi="Calibri" w:cs="Calibri"/>
        </w:rPr>
        <w:t>Varembé</w:t>
      </w:r>
      <w:proofErr w:type="spellEnd"/>
      <w:r w:rsidRPr="000D7B03">
        <w:rPr>
          <w:rFonts w:ascii="Calibri" w:hAnsi="Calibri" w:cs="Calibri"/>
        </w:rPr>
        <w:t xml:space="preserve"> and </w:t>
      </w:r>
      <w:proofErr w:type="spellStart"/>
      <w:r w:rsidRPr="000D7B03">
        <w:rPr>
          <w:rFonts w:ascii="Calibri" w:hAnsi="Calibri" w:cs="Calibri"/>
        </w:rPr>
        <w:t>Montbrillant</w:t>
      </w:r>
      <w:proofErr w:type="spellEnd"/>
      <w:r w:rsidRPr="000D7B03">
        <w:rPr>
          <w:rFonts w:ascii="Calibri" w:hAnsi="Calibri" w:cs="Calibri"/>
        </w:rPr>
        <w:t xml:space="preserve"> buildings. Open Monday to Friday from 0800 to 1700 hours.</w:t>
      </w:r>
    </w:p>
    <w:p w14:paraId="6CD37852" w14:textId="77777777" w:rsidR="00FC77CD" w:rsidRPr="000D7B03" w:rsidRDefault="00FC77CD" w:rsidP="00CE61CA">
      <w:pPr>
        <w:pStyle w:val="ListParagraph"/>
        <w:numPr>
          <w:ilvl w:val="0"/>
          <w:numId w:val="5"/>
        </w:numPr>
        <w:spacing w:after="0"/>
        <w:rPr>
          <w:rFonts w:ascii="Calibri" w:hAnsi="Calibri" w:cs="Calibri"/>
        </w:rPr>
      </w:pPr>
      <w:r w:rsidRPr="000D7B03">
        <w:rPr>
          <w:rStyle w:val="Strong"/>
          <w:rFonts w:ascii="Calibri" w:hAnsi="Calibri" w:cs="Calibri"/>
          <w:bdr w:val="none" w:sz="0" w:space="0" w:color="auto" w:frame="1"/>
        </w:rPr>
        <w:t>Toilets </w:t>
      </w:r>
      <w:r w:rsidRPr="000D7B03">
        <w:rPr>
          <w:rFonts w:ascii="Calibri" w:hAnsi="Calibri" w:cs="Calibri"/>
        </w:rPr>
        <w:t>are clearly signposted around all delegate areas.</w:t>
      </w:r>
    </w:p>
    <w:p w14:paraId="4C02343B" w14:textId="77777777" w:rsidR="00D021C6" w:rsidRPr="00B54DC8" w:rsidRDefault="00D021C6" w:rsidP="00CE61CA">
      <w:pPr>
        <w:pStyle w:val="Heading2"/>
        <w:spacing w:before="240" w:beforeAutospacing="0" w:after="0" w:afterAutospacing="0"/>
        <w:rPr>
          <w:rFonts w:ascii="Calibri" w:hAnsi="Calibri" w:cs="Calibri"/>
          <w:sz w:val="22"/>
          <w:szCs w:val="22"/>
          <w:u w:val="single"/>
        </w:rPr>
      </w:pPr>
      <w:r w:rsidRPr="00B54DC8">
        <w:rPr>
          <w:rFonts w:ascii="Calibri" w:hAnsi="Calibri" w:cs="Calibri"/>
          <w:sz w:val="22"/>
          <w:szCs w:val="22"/>
          <w:u w:val="single"/>
        </w:rPr>
        <w:t>Meeting rooms</w:t>
      </w:r>
    </w:p>
    <w:p w14:paraId="0B9A8D1C" w14:textId="366B5B03" w:rsidR="00D021C6" w:rsidRPr="000D7B03" w:rsidRDefault="00D258D9" w:rsidP="00CE61CA">
      <w:pPr>
        <w:pStyle w:val="Heading2"/>
        <w:spacing w:before="120" w:beforeAutospacing="0" w:after="120" w:afterAutospacing="0"/>
        <w:rPr>
          <w:rFonts w:ascii="Calibri" w:hAnsi="Calibri" w:cs="Calibri"/>
          <w:b w:val="0"/>
          <w:bCs w:val="0"/>
          <w:caps/>
          <w:sz w:val="22"/>
          <w:szCs w:val="22"/>
        </w:rPr>
      </w:pPr>
      <w:r w:rsidRPr="000D7B03">
        <w:rPr>
          <w:rFonts w:ascii="Calibri" w:hAnsi="Calibri" w:cs="Calibri"/>
          <w:b w:val="0"/>
          <w:bCs w:val="0"/>
          <w:sz w:val="22"/>
          <w:szCs w:val="22"/>
        </w:rPr>
        <w:t xml:space="preserve">Meeting </w:t>
      </w:r>
      <w:r w:rsidR="004304EA" w:rsidRPr="000D7B03">
        <w:rPr>
          <w:rFonts w:ascii="Calibri" w:hAnsi="Calibri" w:cs="Calibri"/>
          <w:b w:val="0"/>
          <w:bCs w:val="0"/>
          <w:sz w:val="22"/>
          <w:szCs w:val="22"/>
        </w:rPr>
        <w:t>rooms and other delegate-accessible areas are located as follows</w:t>
      </w:r>
      <w:r w:rsidRPr="000D7B03">
        <w:rPr>
          <w:rFonts w:ascii="Calibri" w:hAnsi="Calibri" w:cs="Calibri"/>
          <w:b w:val="0"/>
          <w:bCs w:val="0"/>
          <w:sz w:val="22"/>
          <w:szCs w:val="22"/>
        </w:rPr>
        <w:t>:</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97"/>
        <w:gridCol w:w="7104"/>
      </w:tblGrid>
      <w:tr w:rsidR="00D021C6" w:rsidRPr="000D7B03" w14:paraId="3E04AFDE" w14:textId="77777777" w:rsidTr="004304EA">
        <w:trPr>
          <w:trHeight w:val="679"/>
        </w:trPr>
        <w:tc>
          <w:tcPr>
            <w:tcW w:w="0" w:type="auto"/>
            <w:hideMark/>
          </w:tcPr>
          <w:p w14:paraId="43241E33" w14:textId="68214B41" w:rsidR="00D021C6" w:rsidRPr="000D7B03" w:rsidRDefault="00D258D9" w:rsidP="004304EA">
            <w:pPr>
              <w:pStyle w:val="Heading2"/>
              <w:shd w:val="clear" w:color="auto" w:fill="FFFFFF"/>
              <w:rPr>
                <w:rFonts w:ascii="Calibri" w:hAnsi="Calibri" w:cs="Calibri"/>
                <w:b w:val="0"/>
                <w:bCs w:val="0"/>
                <w:caps/>
                <w:sz w:val="22"/>
                <w:szCs w:val="22"/>
              </w:rPr>
            </w:pPr>
            <w:proofErr w:type="spellStart"/>
            <w:r w:rsidRPr="000D7B03">
              <w:rPr>
                <w:rFonts w:ascii="Calibri" w:hAnsi="Calibri" w:cs="Calibri"/>
                <w:b w:val="0"/>
                <w:bCs w:val="0"/>
                <w:sz w:val="22"/>
                <w:szCs w:val="22"/>
              </w:rPr>
              <w:t>Montbrillant</w:t>
            </w:r>
            <w:proofErr w:type="spellEnd"/>
          </w:p>
        </w:tc>
        <w:tc>
          <w:tcPr>
            <w:tcW w:w="0" w:type="auto"/>
            <w:hideMark/>
          </w:tcPr>
          <w:p w14:paraId="5BA758C0" w14:textId="1CF73B80" w:rsidR="00D021C6" w:rsidRPr="000D7B03" w:rsidRDefault="00D258D9" w:rsidP="004304EA">
            <w:pPr>
              <w:pStyle w:val="Heading2"/>
              <w:shd w:val="clear" w:color="auto" w:fill="FFFFFF"/>
              <w:rPr>
                <w:rFonts w:ascii="Calibri" w:hAnsi="Calibri" w:cs="Calibri"/>
                <w:b w:val="0"/>
                <w:bCs w:val="0"/>
                <w:caps/>
                <w:sz w:val="22"/>
                <w:szCs w:val="22"/>
              </w:rPr>
            </w:pPr>
            <w:r w:rsidRPr="000D7B03">
              <w:rPr>
                <w:rFonts w:ascii="Calibri" w:hAnsi="Calibri" w:cs="Calibri"/>
                <w:b w:val="0"/>
                <w:bCs w:val="0"/>
                <w:sz w:val="22"/>
                <w:szCs w:val="22"/>
              </w:rPr>
              <w:t>Meeting Rooms: H1, H2, K1, K2, L1, L2, M1, M2.</w:t>
            </w:r>
            <w:r w:rsidRPr="000D7B03">
              <w:rPr>
                <w:rFonts w:ascii="Calibri" w:hAnsi="Calibri" w:cs="Calibri"/>
                <w:b w:val="0"/>
                <w:bCs w:val="0"/>
                <w:sz w:val="22"/>
                <w:szCs w:val="22"/>
              </w:rPr>
              <w:br/>
              <w:t>Other: Library (0900-1200, 1400-1700 Hours).</w:t>
            </w:r>
          </w:p>
        </w:tc>
      </w:tr>
      <w:tr w:rsidR="00D021C6" w:rsidRPr="000D7B03" w14:paraId="54BCAB3F" w14:textId="77777777" w:rsidTr="004304EA">
        <w:trPr>
          <w:trHeight w:val="715"/>
        </w:trPr>
        <w:tc>
          <w:tcPr>
            <w:tcW w:w="0" w:type="auto"/>
            <w:hideMark/>
          </w:tcPr>
          <w:p w14:paraId="54DBA3A0" w14:textId="7A1BA106" w:rsidR="00D021C6" w:rsidRPr="000D7B03" w:rsidRDefault="00D258D9" w:rsidP="004304EA">
            <w:pPr>
              <w:pStyle w:val="Heading2"/>
              <w:shd w:val="clear" w:color="auto" w:fill="FFFFFF"/>
              <w:rPr>
                <w:rFonts w:ascii="Calibri" w:hAnsi="Calibri" w:cs="Calibri"/>
                <w:b w:val="0"/>
                <w:bCs w:val="0"/>
                <w:caps/>
                <w:sz w:val="22"/>
                <w:szCs w:val="22"/>
              </w:rPr>
            </w:pPr>
            <w:proofErr w:type="spellStart"/>
            <w:r w:rsidRPr="000D7B03">
              <w:rPr>
                <w:rFonts w:ascii="Calibri" w:hAnsi="Calibri" w:cs="Calibri"/>
                <w:b w:val="0"/>
                <w:bCs w:val="0"/>
                <w:sz w:val="22"/>
                <w:szCs w:val="22"/>
              </w:rPr>
              <w:t>Varembé</w:t>
            </w:r>
            <w:proofErr w:type="spellEnd"/>
          </w:p>
        </w:tc>
        <w:tc>
          <w:tcPr>
            <w:tcW w:w="0" w:type="auto"/>
            <w:hideMark/>
          </w:tcPr>
          <w:p w14:paraId="09211203" w14:textId="14BDAE85" w:rsidR="00D021C6" w:rsidRPr="000D7B03" w:rsidRDefault="00D258D9" w:rsidP="004304EA">
            <w:pPr>
              <w:pStyle w:val="Heading2"/>
              <w:shd w:val="clear" w:color="auto" w:fill="FFFFFF"/>
              <w:rPr>
                <w:rFonts w:ascii="Calibri" w:hAnsi="Calibri" w:cs="Calibri"/>
                <w:b w:val="0"/>
                <w:bCs w:val="0"/>
                <w:caps/>
                <w:sz w:val="22"/>
                <w:szCs w:val="22"/>
              </w:rPr>
            </w:pPr>
            <w:r w:rsidRPr="000D7B03">
              <w:rPr>
                <w:rFonts w:ascii="Calibri" w:hAnsi="Calibri" w:cs="Calibri"/>
                <w:b w:val="0"/>
                <w:bCs w:val="0"/>
                <w:sz w:val="22"/>
                <w:szCs w:val="22"/>
              </w:rPr>
              <w:t>Meeting Rooms: A, E, G1, G2, G3.</w:t>
            </w:r>
            <w:r w:rsidRPr="000D7B03">
              <w:rPr>
                <w:rFonts w:ascii="Calibri" w:hAnsi="Calibri" w:cs="Calibri"/>
                <w:b w:val="0"/>
                <w:bCs w:val="0"/>
                <w:sz w:val="22"/>
                <w:szCs w:val="22"/>
              </w:rPr>
              <w:br/>
              <w:t>Other: Ties Helpdesk, Medical Services.</w:t>
            </w:r>
          </w:p>
        </w:tc>
      </w:tr>
      <w:tr w:rsidR="00D021C6" w:rsidRPr="000D7B03" w14:paraId="5126B809" w14:textId="77777777" w:rsidTr="004304EA">
        <w:trPr>
          <w:trHeight w:val="401"/>
        </w:trPr>
        <w:tc>
          <w:tcPr>
            <w:tcW w:w="0" w:type="auto"/>
            <w:hideMark/>
          </w:tcPr>
          <w:p w14:paraId="65026587" w14:textId="72243A5B" w:rsidR="00D021C6" w:rsidRPr="000D7B03" w:rsidRDefault="00D258D9" w:rsidP="004304EA">
            <w:pPr>
              <w:pStyle w:val="Heading2"/>
              <w:shd w:val="clear" w:color="auto" w:fill="FFFFFF"/>
              <w:rPr>
                <w:rFonts w:ascii="Calibri" w:hAnsi="Calibri" w:cs="Calibri"/>
                <w:b w:val="0"/>
                <w:bCs w:val="0"/>
                <w:caps/>
                <w:sz w:val="22"/>
                <w:szCs w:val="22"/>
              </w:rPr>
            </w:pPr>
            <w:r w:rsidRPr="000D7B03">
              <w:rPr>
                <w:rFonts w:ascii="Calibri" w:hAnsi="Calibri" w:cs="Calibri"/>
                <w:b w:val="0"/>
                <w:bCs w:val="0"/>
                <w:sz w:val="22"/>
                <w:szCs w:val="22"/>
              </w:rPr>
              <w:t>Tower</w:t>
            </w:r>
          </w:p>
        </w:tc>
        <w:tc>
          <w:tcPr>
            <w:tcW w:w="0" w:type="auto"/>
            <w:hideMark/>
          </w:tcPr>
          <w:p w14:paraId="27FDDD7C" w14:textId="08EC57AD" w:rsidR="00D021C6" w:rsidRPr="000D7B03" w:rsidRDefault="00D258D9" w:rsidP="004304EA">
            <w:pPr>
              <w:pStyle w:val="Heading2"/>
              <w:shd w:val="clear" w:color="auto" w:fill="FFFFFF"/>
              <w:rPr>
                <w:rFonts w:ascii="Calibri" w:hAnsi="Calibri" w:cs="Calibri"/>
                <w:b w:val="0"/>
                <w:bCs w:val="0"/>
                <w:caps/>
                <w:sz w:val="22"/>
                <w:szCs w:val="22"/>
              </w:rPr>
            </w:pPr>
            <w:r w:rsidRPr="000D7B03">
              <w:rPr>
                <w:rFonts w:ascii="Calibri" w:hAnsi="Calibri" w:cs="Calibri"/>
                <w:b w:val="0"/>
                <w:bCs w:val="0"/>
                <w:sz w:val="22"/>
                <w:szCs w:val="22"/>
              </w:rPr>
              <w:t>Meeting Rooms: Popov, C, D, T101, T103.</w:t>
            </w:r>
          </w:p>
        </w:tc>
      </w:tr>
      <w:tr w:rsidR="00D021C6" w:rsidRPr="000D7B03" w14:paraId="20E758E3" w14:textId="77777777" w:rsidTr="00CE61CA">
        <w:trPr>
          <w:trHeight w:val="505"/>
        </w:trPr>
        <w:tc>
          <w:tcPr>
            <w:tcW w:w="9001" w:type="dxa"/>
            <w:gridSpan w:val="2"/>
            <w:vAlign w:val="bottom"/>
            <w:hideMark/>
          </w:tcPr>
          <w:p w14:paraId="556F10E1" w14:textId="40B95B54" w:rsidR="00D021C6" w:rsidRPr="000D7B03" w:rsidRDefault="004304EA" w:rsidP="000D7B03">
            <w:pPr>
              <w:pStyle w:val="Heading2"/>
              <w:shd w:val="clear" w:color="auto" w:fill="FFFFFF"/>
              <w:rPr>
                <w:rFonts w:ascii="Calibri" w:hAnsi="Calibri" w:cs="Calibri"/>
                <w:b w:val="0"/>
                <w:bCs w:val="0"/>
                <w:caps/>
                <w:sz w:val="24"/>
                <w:szCs w:val="24"/>
              </w:rPr>
            </w:pPr>
            <w:r w:rsidRPr="000D7B03">
              <w:rPr>
                <w:rFonts w:ascii="Calibri" w:hAnsi="Calibri" w:cs="Calibri"/>
                <w:b w:val="0"/>
                <w:bCs w:val="0"/>
                <w:sz w:val="22"/>
                <w:szCs w:val="22"/>
              </w:rPr>
              <w:t>Note – Meeting room allocations are shown on the electronic boards and also </w:t>
            </w:r>
            <w:hyperlink r:id="rId19" w:tgtFrame="_blank" w:tooltip="www.itu.int/en/events/Pages/Calendar-Events.aspx" w:history="1">
              <w:r w:rsidRPr="000D7B03">
                <w:rPr>
                  <w:rStyle w:val="Hyperlink"/>
                  <w:rFonts w:ascii="Calibri" w:hAnsi="Calibri" w:cs="Calibri"/>
                  <w:b w:val="0"/>
                  <w:bCs w:val="0"/>
                  <w:color w:val="auto"/>
                  <w:sz w:val="22"/>
                  <w:szCs w:val="22"/>
                  <w:u w:val="none"/>
                </w:rPr>
                <w:t>listed</w:t>
              </w:r>
            </w:hyperlink>
            <w:r w:rsidRPr="000D7B03">
              <w:rPr>
                <w:rStyle w:val="Hyperlink"/>
                <w:rFonts w:ascii="Calibri" w:hAnsi="Calibri" w:cs="Calibri"/>
                <w:b w:val="0"/>
                <w:bCs w:val="0"/>
                <w:color w:val="auto"/>
                <w:sz w:val="22"/>
                <w:szCs w:val="22"/>
                <w:u w:val="none"/>
              </w:rPr>
              <w:t xml:space="preserve"> here:</w:t>
            </w:r>
            <w:r w:rsidRPr="000D7B03">
              <w:rPr>
                <w:rStyle w:val="Hyperlink"/>
                <w:rFonts w:ascii="Calibri" w:hAnsi="Calibri" w:cs="Calibri"/>
                <w:b w:val="0"/>
                <w:bCs w:val="0"/>
                <w:color w:val="auto"/>
                <w:sz w:val="24"/>
                <w:szCs w:val="24"/>
                <w:u w:val="none"/>
              </w:rPr>
              <w:t xml:space="preserve"> </w:t>
            </w:r>
            <w:hyperlink r:id="rId20" w:history="1">
              <w:r w:rsidRPr="000D7B03">
                <w:rPr>
                  <w:rStyle w:val="Hyperlink"/>
                  <w:rFonts w:ascii="Calibri" w:eastAsiaTheme="majorEastAsia" w:hAnsi="Calibri" w:cs="Calibri"/>
                  <w:color w:val="3789BD"/>
                  <w:sz w:val="22"/>
                  <w:szCs w:val="22"/>
                  <w:bdr w:val="none" w:sz="0" w:space="0" w:color="auto" w:frame="1"/>
                  <w:shd w:val="clear" w:color="auto" w:fill="FFFFFF"/>
                </w:rPr>
                <w:t>Meeting room allocation</w:t>
              </w:r>
            </w:hyperlink>
            <w:r w:rsidRPr="000D7B03">
              <w:rPr>
                <w:rFonts w:ascii="Calibri" w:hAnsi="Calibri" w:cs="Calibri"/>
                <w:color w:val="444444"/>
                <w:sz w:val="22"/>
                <w:szCs w:val="22"/>
                <w:shd w:val="clear" w:color="auto" w:fill="FFFFFF"/>
              </w:rPr>
              <w:t> | </w:t>
            </w:r>
            <w:hyperlink r:id="rId21" w:history="1">
              <w:r w:rsidRPr="000D7B03">
                <w:rPr>
                  <w:rStyle w:val="Hyperlink"/>
                  <w:rFonts w:ascii="Calibri" w:eastAsiaTheme="majorEastAsia" w:hAnsi="Calibri" w:cs="Calibri"/>
                  <w:color w:val="3789BD"/>
                  <w:sz w:val="22"/>
                  <w:szCs w:val="22"/>
                  <w:bdr w:val="none" w:sz="0" w:space="0" w:color="auto" w:frame="1"/>
                  <w:shd w:val="clear" w:color="auto" w:fill="FFFFFF"/>
                </w:rPr>
                <w:t>Mobile friendly version</w:t>
              </w:r>
            </w:hyperlink>
            <w:r w:rsidR="00D021C6" w:rsidRPr="000D7B03">
              <w:rPr>
                <w:rFonts w:ascii="Calibri" w:hAnsi="Calibri" w:cs="Calibri"/>
                <w:b w:val="0"/>
                <w:bCs w:val="0"/>
                <w:caps/>
                <w:sz w:val="22"/>
                <w:szCs w:val="22"/>
              </w:rPr>
              <w:t>.</w:t>
            </w:r>
          </w:p>
        </w:tc>
      </w:tr>
    </w:tbl>
    <w:p w14:paraId="39E9D07E" w14:textId="77777777" w:rsidR="00BA7693" w:rsidRPr="00B54DC8" w:rsidRDefault="00BA7693" w:rsidP="00B54DC8">
      <w:pPr>
        <w:spacing w:before="240" w:after="120"/>
        <w:rPr>
          <w:rFonts w:ascii="Calibri" w:hAnsi="Calibri" w:cs="Calibri"/>
          <w:u w:val="single"/>
        </w:rPr>
      </w:pPr>
      <w:r w:rsidRPr="00B54DC8">
        <w:rPr>
          <w:rFonts w:ascii="Calibri" w:hAnsi="Calibri" w:cs="Calibri"/>
          <w:b/>
          <w:bCs/>
          <w:u w:val="single"/>
        </w:rPr>
        <w:t>WIRELESS LAN</w:t>
      </w:r>
      <w:r w:rsidRPr="00B54DC8">
        <w:rPr>
          <w:rFonts w:ascii="Calibri" w:hAnsi="Calibri" w:cs="Calibri"/>
          <w:u w:val="single"/>
        </w:rPr>
        <w:t xml:space="preserve"> </w:t>
      </w:r>
    </w:p>
    <w:p w14:paraId="304556AA" w14:textId="6D7A20C3" w:rsidR="00BA7693" w:rsidRPr="000D7B03" w:rsidRDefault="00BA7693" w:rsidP="00BA7693">
      <w:pPr>
        <w:spacing w:before="120"/>
        <w:rPr>
          <w:rFonts w:ascii="Calibri" w:hAnsi="Calibri" w:cs="Calibri"/>
        </w:rPr>
      </w:pPr>
      <w:r w:rsidRPr="000D7B03">
        <w:rPr>
          <w:rFonts w:ascii="Calibri" w:hAnsi="Calibri" w:cs="Calibri"/>
        </w:rPr>
        <w:t>Facilities are available to delegates in all ITU meeting rooms (SSID: “</w:t>
      </w:r>
      <w:proofErr w:type="spellStart"/>
      <w:r w:rsidRPr="000D7B03">
        <w:rPr>
          <w:rFonts w:ascii="Calibri" w:hAnsi="Calibri" w:cs="Calibri"/>
        </w:rPr>
        <w:t>ITUwifi</w:t>
      </w:r>
      <w:proofErr w:type="spellEnd"/>
      <w:r w:rsidRPr="000D7B03">
        <w:rPr>
          <w:rFonts w:ascii="Calibri" w:hAnsi="Calibri" w:cs="Calibri"/>
        </w:rPr>
        <w:t>”, Key: itu@GVA1211). Detailed information is available on</w:t>
      </w:r>
      <w:r w:rsidRPr="000D7B03">
        <w:rPr>
          <w:rFonts w:ascii="Calibri" w:hAnsi="Calibri" w:cs="Calibri"/>
        </w:rPr>
        <w:noBreakHyphen/>
        <w:t>site and on the ITU</w:t>
      </w:r>
      <w:r w:rsidRPr="000D7B03">
        <w:rPr>
          <w:rFonts w:ascii="Calibri" w:hAnsi="Calibri" w:cs="Calibri"/>
        </w:rPr>
        <w:noBreakHyphen/>
        <w:t>T website (</w:t>
      </w:r>
      <w:hyperlink r:id="rId22" w:history="1">
        <w:r w:rsidRPr="000D7B03">
          <w:rPr>
            <w:rStyle w:val="Hyperlink"/>
            <w:rFonts w:ascii="Calibri" w:hAnsi="Calibri" w:cs="Calibri"/>
          </w:rPr>
          <w:t>http://itu.int/ITU-T/edh/faqs-support.html</w:t>
        </w:r>
      </w:hyperlink>
      <w:r w:rsidRPr="000D7B03">
        <w:rPr>
          <w:rFonts w:ascii="Calibri" w:hAnsi="Calibri" w:cs="Calibri"/>
        </w:rPr>
        <w:t xml:space="preserve">). </w:t>
      </w:r>
    </w:p>
    <w:tbl>
      <w:tblPr>
        <w:tblStyle w:val="TableGrid"/>
        <w:tblW w:w="0" w:type="auto"/>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4A0" w:firstRow="1" w:lastRow="0" w:firstColumn="1" w:lastColumn="0" w:noHBand="0" w:noVBand="1"/>
      </w:tblPr>
      <w:tblGrid>
        <w:gridCol w:w="8980"/>
      </w:tblGrid>
      <w:tr w:rsidR="000D7B03" w:rsidRPr="000D7B03" w14:paraId="5A2D6F8F" w14:textId="77777777" w:rsidTr="00B54DC8">
        <w:tc>
          <w:tcPr>
            <w:tcW w:w="9016" w:type="dxa"/>
          </w:tcPr>
          <w:p w14:paraId="63856C3B" w14:textId="77777777" w:rsidR="000D7B03" w:rsidRPr="00B54DC8" w:rsidRDefault="000D7B03" w:rsidP="000D7B03">
            <w:pPr>
              <w:spacing w:before="120" w:after="120"/>
              <w:rPr>
                <w:rFonts w:ascii="Calibri" w:hAnsi="Calibri" w:cs="Calibri"/>
                <w:b/>
                <w:iCs/>
                <w:u w:val="single"/>
                <w:lang w:val="en-US"/>
              </w:rPr>
            </w:pPr>
            <w:r w:rsidRPr="00B54DC8">
              <w:rPr>
                <w:rFonts w:ascii="Calibri" w:hAnsi="Calibri" w:cs="Calibri"/>
                <w:b/>
                <w:iCs/>
                <w:u w:val="single"/>
                <w:lang w:val="en-US"/>
              </w:rPr>
              <w:t>Medical services</w:t>
            </w:r>
          </w:p>
          <w:p w14:paraId="1095ED6D" w14:textId="77777777" w:rsidR="000D7B03" w:rsidRPr="000D7B03" w:rsidRDefault="000D7B03" w:rsidP="000D7B03">
            <w:pPr>
              <w:spacing w:before="120" w:after="120"/>
              <w:rPr>
                <w:rFonts w:ascii="Calibri" w:hAnsi="Calibri" w:cs="Calibri"/>
                <w:iCs/>
                <w:lang w:val="en-US"/>
              </w:rPr>
            </w:pPr>
            <w:r w:rsidRPr="000D7B03">
              <w:rPr>
                <w:rFonts w:ascii="Calibri" w:hAnsi="Calibri" w:cs="Calibri"/>
                <w:iCs/>
                <w:lang w:val="en-US"/>
              </w:rPr>
              <w:t>We wish to inform all delegates attending ITU meetings at Headquarters to go to the ITU Nurse if they begin to suffer flu-like symptoms.</w:t>
            </w:r>
          </w:p>
          <w:p w14:paraId="62C227D7" w14:textId="77777777" w:rsidR="000D7B03" w:rsidRPr="000D7B03" w:rsidRDefault="000D7B03" w:rsidP="000D7B03">
            <w:pPr>
              <w:spacing w:before="120" w:after="120"/>
              <w:rPr>
                <w:rFonts w:ascii="Calibri" w:hAnsi="Calibri" w:cs="Calibri"/>
                <w:iCs/>
                <w:lang w:val="en-US"/>
              </w:rPr>
            </w:pPr>
            <w:r w:rsidRPr="000D7B03">
              <w:rPr>
                <w:rFonts w:ascii="Calibri" w:hAnsi="Calibri" w:cs="Calibri"/>
                <w:iCs/>
                <w:lang w:val="en-US"/>
              </w:rPr>
              <w:t>The Nurse has a stock of masks available in case of need.</w:t>
            </w:r>
          </w:p>
          <w:p w14:paraId="4D7F5A9E" w14:textId="77777777" w:rsidR="000D7B03" w:rsidRPr="000D7B03" w:rsidRDefault="000D7B03" w:rsidP="000D7B03">
            <w:pPr>
              <w:rPr>
                <w:rFonts w:ascii="Calibri" w:hAnsi="Calibri" w:cs="Calibri"/>
                <w:iCs/>
                <w:lang w:val="en-US"/>
              </w:rPr>
            </w:pPr>
            <w:r w:rsidRPr="000D7B03">
              <w:rPr>
                <w:rFonts w:ascii="Calibri" w:hAnsi="Calibri" w:cs="Calibri"/>
                <w:iCs/>
                <w:lang w:val="en-US"/>
              </w:rPr>
              <w:t xml:space="preserve">Room V16 – </w:t>
            </w:r>
            <w:proofErr w:type="spellStart"/>
            <w:r w:rsidRPr="000D7B03">
              <w:rPr>
                <w:rFonts w:ascii="Calibri" w:hAnsi="Calibri" w:cs="Calibri"/>
                <w:iCs/>
                <w:lang w:val="en-US"/>
              </w:rPr>
              <w:t>Varembé</w:t>
            </w:r>
            <w:proofErr w:type="spellEnd"/>
            <w:r w:rsidRPr="000D7B03">
              <w:rPr>
                <w:rFonts w:ascii="Calibri" w:hAnsi="Calibri" w:cs="Calibri"/>
                <w:iCs/>
                <w:lang w:val="en-US"/>
              </w:rPr>
              <w:t xml:space="preserve"> building</w:t>
            </w:r>
          </w:p>
          <w:p w14:paraId="29C42E60" w14:textId="77777777" w:rsidR="000D7B03" w:rsidRPr="000D7B03" w:rsidRDefault="000D7B03" w:rsidP="000D7B03">
            <w:pPr>
              <w:rPr>
                <w:rFonts w:ascii="Calibri" w:hAnsi="Calibri" w:cs="Calibri"/>
                <w:iCs/>
                <w:lang w:val="en-US"/>
              </w:rPr>
            </w:pPr>
            <w:r w:rsidRPr="000D7B03">
              <w:rPr>
                <w:rFonts w:ascii="Calibri" w:hAnsi="Calibri" w:cs="Calibri"/>
                <w:iCs/>
                <w:lang w:val="en-US"/>
              </w:rPr>
              <w:t>Medical phone numbers:</w:t>
            </w:r>
            <w:r w:rsidRPr="000D7B03">
              <w:rPr>
                <w:rFonts w:ascii="Calibri" w:hAnsi="Calibri" w:cs="Calibri"/>
                <w:iCs/>
                <w:lang w:val="en-US"/>
              </w:rPr>
              <w:br/>
              <w:t xml:space="preserve">- From any ITU phone: 5397 </w:t>
            </w:r>
            <w:r w:rsidRPr="000D7B03">
              <w:rPr>
                <w:rFonts w:ascii="Calibri" w:hAnsi="Calibri" w:cs="Calibri"/>
                <w:iCs/>
                <w:lang w:val="en-US"/>
              </w:rPr>
              <w:br/>
              <w:t>- Mobile: 00 41 79.217.35.75</w:t>
            </w:r>
          </w:p>
          <w:p w14:paraId="4CC5C543" w14:textId="491D62F9" w:rsidR="000D7B03" w:rsidRPr="000D7B03" w:rsidRDefault="000D7B03" w:rsidP="000D7B03">
            <w:pPr>
              <w:spacing w:before="120" w:after="120"/>
              <w:rPr>
                <w:rFonts w:ascii="Calibri" w:hAnsi="Calibri" w:cs="Calibri"/>
                <w:b/>
                <w:iCs/>
                <w:lang w:val="en-US"/>
              </w:rPr>
            </w:pPr>
            <w:r w:rsidRPr="000D7B03">
              <w:rPr>
                <w:rFonts w:ascii="Calibri" w:hAnsi="Calibri" w:cs="Calibri"/>
                <w:iCs/>
                <w:lang w:val="en-US"/>
              </w:rPr>
              <w:t>Hand sanitizers are placed at the entrance to the following meetings rooms in the ITU HQ: Popov, Room C, Room A, Rooms H and K, Rooms M and L, the G meeting rooms and outside room T103.</w:t>
            </w:r>
          </w:p>
        </w:tc>
        <w:bookmarkStart w:id="0" w:name="_GoBack"/>
        <w:bookmarkEnd w:id="0"/>
      </w:tr>
    </w:tbl>
    <w:p w14:paraId="380E72C3" w14:textId="39537E0C" w:rsidR="00FC77CD" w:rsidRPr="000D7B03" w:rsidRDefault="0038292F" w:rsidP="0038292F">
      <w:pPr>
        <w:pStyle w:val="Heading1"/>
        <w:numPr>
          <w:ilvl w:val="0"/>
          <w:numId w:val="6"/>
        </w:numPr>
        <w:spacing w:after="120"/>
        <w:ind w:left="567" w:hanging="567"/>
        <w:rPr>
          <w:rFonts w:ascii="Calibri" w:hAnsi="Calibri" w:cs="Calibri"/>
          <w:b/>
          <w:bCs/>
          <w:sz w:val="28"/>
          <w:szCs w:val="28"/>
        </w:rPr>
      </w:pPr>
      <w:r w:rsidRPr="000D7B03">
        <w:rPr>
          <w:rFonts w:ascii="Calibri" w:hAnsi="Calibri" w:cs="Calibri"/>
          <w:b/>
          <w:bCs/>
          <w:sz w:val="28"/>
          <w:szCs w:val="28"/>
        </w:rPr>
        <w:t>FOCAL POINTS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38292F" w:rsidRPr="000D7B03" w14:paraId="2AC7A62A" w14:textId="77777777" w:rsidTr="0038292F">
        <w:tc>
          <w:tcPr>
            <w:tcW w:w="9016" w:type="dxa"/>
          </w:tcPr>
          <w:p w14:paraId="6B6751A9" w14:textId="1A5D6146" w:rsidR="0038292F" w:rsidRPr="000D7B03" w:rsidRDefault="0038292F" w:rsidP="0038292F">
            <w:pPr>
              <w:rPr>
                <w:rFonts w:ascii="Calibri" w:hAnsi="Calibri" w:cs="Calibri"/>
                <w:b/>
                <w:bCs/>
                <w:u w:val="single"/>
              </w:rPr>
            </w:pPr>
            <w:r w:rsidRPr="000D7B03">
              <w:rPr>
                <w:rFonts w:ascii="Calibri" w:hAnsi="Calibri" w:cs="Calibri"/>
                <w:b/>
                <w:bCs/>
                <w:u w:val="single"/>
              </w:rPr>
              <w:t>oneM2M Focal Point</w:t>
            </w:r>
          </w:p>
          <w:p w14:paraId="27707C76" w14:textId="74AEA7C6" w:rsidR="0038292F" w:rsidRPr="000D7B03" w:rsidRDefault="0038292F" w:rsidP="0038292F">
            <w:pPr>
              <w:spacing w:before="120"/>
              <w:rPr>
                <w:rFonts w:ascii="Calibri" w:hAnsi="Calibri" w:cs="Calibri"/>
              </w:rPr>
            </w:pPr>
            <w:r w:rsidRPr="000D7B03">
              <w:rPr>
                <w:rFonts w:ascii="Calibri" w:hAnsi="Calibri" w:cs="Calibri"/>
              </w:rPr>
              <w:t>Karen Hughes</w:t>
            </w:r>
          </w:p>
          <w:p w14:paraId="216376F6" w14:textId="77777777" w:rsidR="0038292F" w:rsidRPr="000D7B03" w:rsidRDefault="0038292F" w:rsidP="0038292F">
            <w:pPr>
              <w:rPr>
                <w:rFonts w:ascii="Calibri" w:hAnsi="Calibri" w:cs="Calibri"/>
              </w:rPr>
            </w:pPr>
            <w:r w:rsidRPr="000D7B03">
              <w:rPr>
                <w:rFonts w:ascii="Calibri" w:hAnsi="Calibri" w:cs="Calibri"/>
              </w:rPr>
              <w:t>+33 672 191 807</w:t>
            </w:r>
          </w:p>
          <w:p w14:paraId="718C3484" w14:textId="7BE9192F" w:rsidR="0038292F" w:rsidRPr="000D7B03" w:rsidRDefault="00B54DC8" w:rsidP="0038292F">
            <w:pPr>
              <w:rPr>
                <w:rFonts w:ascii="Calibri" w:hAnsi="Calibri" w:cs="Calibri"/>
              </w:rPr>
            </w:pPr>
            <w:hyperlink r:id="rId23" w:history="1">
              <w:r w:rsidR="0038292F" w:rsidRPr="000D7B03">
                <w:rPr>
                  <w:rStyle w:val="Hyperlink"/>
                  <w:rFonts w:ascii="Calibri" w:hAnsi="Calibri" w:cs="Calibri"/>
                </w:rPr>
                <w:t>Karen.hughes@etsi.org</w:t>
              </w:r>
            </w:hyperlink>
            <w:r w:rsidR="0038292F" w:rsidRPr="000D7B03">
              <w:rPr>
                <w:rFonts w:ascii="Calibri" w:hAnsi="Calibri" w:cs="Calibri"/>
              </w:rPr>
              <w:t xml:space="preserve">    </w:t>
            </w:r>
          </w:p>
        </w:tc>
      </w:tr>
      <w:tr w:rsidR="0038292F" w:rsidRPr="000D7B03" w14:paraId="1A8E08E6" w14:textId="77777777" w:rsidTr="0038292F">
        <w:trPr>
          <w:trHeight w:val="1072"/>
        </w:trPr>
        <w:tc>
          <w:tcPr>
            <w:tcW w:w="9016" w:type="dxa"/>
          </w:tcPr>
          <w:p w14:paraId="0AC8B16B" w14:textId="77777777" w:rsidR="0038292F" w:rsidRPr="000D7B03" w:rsidRDefault="0038292F" w:rsidP="0038292F">
            <w:pPr>
              <w:spacing w:before="120" w:after="120"/>
              <w:rPr>
                <w:rFonts w:ascii="Calibri" w:hAnsi="Calibri" w:cs="Calibri"/>
                <w:b/>
                <w:bCs/>
                <w:u w:val="single"/>
              </w:rPr>
            </w:pPr>
            <w:r w:rsidRPr="000D7B03">
              <w:rPr>
                <w:rFonts w:ascii="Calibri" w:hAnsi="Calibri" w:cs="Calibri"/>
                <w:b/>
                <w:bCs/>
                <w:u w:val="single"/>
              </w:rPr>
              <w:t>ITU-T Study Group 20 Focal Point</w:t>
            </w:r>
          </w:p>
          <w:p w14:paraId="10DB7BEB" w14:textId="77777777" w:rsidR="0038292F" w:rsidRPr="000D7B03" w:rsidRDefault="0038292F" w:rsidP="0038292F">
            <w:pPr>
              <w:rPr>
                <w:rFonts w:ascii="Calibri" w:hAnsi="Calibri" w:cs="Calibri"/>
                <w:lang w:val="es-419"/>
              </w:rPr>
            </w:pPr>
            <w:r w:rsidRPr="000D7B03">
              <w:rPr>
                <w:rFonts w:ascii="Calibri" w:hAnsi="Calibri" w:cs="Calibri"/>
                <w:lang w:val="es-419"/>
              </w:rPr>
              <w:t>Cristina Bueti</w:t>
            </w:r>
          </w:p>
          <w:p w14:paraId="019B5E33" w14:textId="77777777" w:rsidR="0038292F" w:rsidRPr="000D7B03" w:rsidRDefault="0038292F" w:rsidP="0038292F">
            <w:pPr>
              <w:rPr>
                <w:rFonts w:ascii="Calibri" w:hAnsi="Calibri" w:cs="Calibri"/>
                <w:lang w:val="es-419"/>
              </w:rPr>
            </w:pPr>
            <w:r w:rsidRPr="000D7B03">
              <w:rPr>
                <w:rFonts w:ascii="Calibri" w:hAnsi="Calibri" w:cs="Calibri"/>
                <w:lang w:val="es-419"/>
              </w:rPr>
              <w:t>+41 22 730 6301</w:t>
            </w:r>
          </w:p>
          <w:p w14:paraId="483E56A0" w14:textId="24C1212A" w:rsidR="0038292F" w:rsidRPr="000D7B03" w:rsidRDefault="00B54DC8" w:rsidP="0038292F">
            <w:pPr>
              <w:rPr>
                <w:rFonts w:ascii="Calibri" w:hAnsi="Calibri" w:cs="Calibri"/>
                <w:lang w:val="es-419"/>
              </w:rPr>
            </w:pPr>
            <w:hyperlink r:id="rId24" w:history="1">
              <w:r w:rsidR="0038292F" w:rsidRPr="000D7B03">
                <w:rPr>
                  <w:rStyle w:val="Hyperlink"/>
                  <w:rFonts w:ascii="Calibri" w:hAnsi="Calibri" w:cs="Calibri"/>
                  <w:lang w:val="es-419"/>
                </w:rPr>
                <w:t>tsbsg20@itu.int</w:t>
              </w:r>
            </w:hyperlink>
          </w:p>
        </w:tc>
      </w:tr>
    </w:tbl>
    <w:p w14:paraId="6B7289A4" w14:textId="77777777" w:rsidR="000D7B03" w:rsidRPr="000D7B03" w:rsidRDefault="000D7B03" w:rsidP="000D7B03">
      <w:pPr>
        <w:pStyle w:val="Heading1"/>
        <w:numPr>
          <w:ilvl w:val="0"/>
          <w:numId w:val="6"/>
        </w:numPr>
        <w:ind w:left="567" w:hanging="567"/>
        <w:rPr>
          <w:rFonts w:ascii="Calibri" w:hAnsi="Calibri" w:cs="Calibri"/>
          <w:b/>
          <w:bCs/>
          <w:sz w:val="28"/>
          <w:szCs w:val="28"/>
        </w:rPr>
      </w:pPr>
      <w:r w:rsidRPr="000D7B03">
        <w:rPr>
          <w:rFonts w:ascii="Calibri" w:hAnsi="Calibri" w:cs="Calibri"/>
          <w:b/>
          <w:bCs/>
          <w:sz w:val="28"/>
          <w:szCs w:val="28"/>
        </w:rPr>
        <w:t>REGISTRATION</w:t>
      </w:r>
    </w:p>
    <w:p w14:paraId="24174454" w14:textId="77777777" w:rsidR="000D7B03" w:rsidRPr="000D7B03" w:rsidRDefault="000D7B03" w:rsidP="000D7B03">
      <w:pPr>
        <w:spacing w:before="120"/>
        <w:rPr>
          <w:rFonts w:ascii="Calibri" w:hAnsi="Calibri" w:cs="Calibri"/>
        </w:rPr>
      </w:pPr>
      <w:r w:rsidRPr="000D7B03">
        <w:rPr>
          <w:rFonts w:ascii="Calibri" w:hAnsi="Calibri" w:cs="Calibri"/>
        </w:rPr>
        <w:t xml:space="preserve">Pre-registration is mandatory and is to be done online via the study group home page </w:t>
      </w:r>
      <w:r w:rsidRPr="000D7B03">
        <w:rPr>
          <w:rFonts w:ascii="Calibri" w:hAnsi="Calibri" w:cs="Calibri"/>
          <w:b/>
          <w:bCs/>
        </w:rPr>
        <w:t>at least one month before the start of the meeting</w:t>
      </w:r>
      <w:r w:rsidRPr="000D7B03">
        <w:rPr>
          <w:rFonts w:ascii="Calibri" w:hAnsi="Calibri" w:cs="Calibri"/>
        </w:rPr>
        <w:t>. Kindly register at the ITU and oneM2M website.</w:t>
      </w:r>
    </w:p>
    <w:p w14:paraId="2BA5112D" w14:textId="77777777" w:rsidR="000D7B03" w:rsidRPr="000D7B03" w:rsidRDefault="000D7B03" w:rsidP="000D7B03">
      <w:pPr>
        <w:rPr>
          <w:rFonts w:ascii="Calibri" w:hAnsi="Calibri" w:cs="Calibri"/>
        </w:rPr>
      </w:pPr>
      <w:r w:rsidRPr="000D7B03">
        <w:rPr>
          <w:rFonts w:ascii="Calibri" w:hAnsi="Calibri" w:cs="Calibri"/>
        </w:rPr>
        <w:t xml:space="preserve">Please register at the ITU website </w:t>
      </w:r>
      <w:hyperlink r:id="rId25" w:history="1">
        <w:r w:rsidRPr="000D7B03">
          <w:rPr>
            <w:rStyle w:val="Hyperlink"/>
            <w:rFonts w:ascii="Calibri" w:hAnsi="Calibri" w:cs="Calibri"/>
          </w:rPr>
          <w:t>HERE</w:t>
        </w:r>
      </w:hyperlink>
      <w:r w:rsidRPr="000D7B03">
        <w:rPr>
          <w:rFonts w:ascii="Calibri" w:hAnsi="Calibri" w:cs="Calibri"/>
        </w:rPr>
        <w:t xml:space="preserve">. Kindly note that registration is </w:t>
      </w:r>
      <w:r w:rsidRPr="000D7B03">
        <w:rPr>
          <w:rFonts w:ascii="Calibri" w:hAnsi="Calibri" w:cs="Calibri"/>
          <w:b/>
          <w:bCs/>
          <w:u w:val="single"/>
        </w:rPr>
        <w:t>mandatory</w:t>
      </w:r>
      <w:r w:rsidRPr="000D7B03">
        <w:rPr>
          <w:rFonts w:ascii="Calibri" w:hAnsi="Calibri" w:cs="Calibri"/>
        </w:rPr>
        <w:t xml:space="preserve"> in order to access the ITU building.</w:t>
      </w:r>
    </w:p>
    <w:p w14:paraId="16A3BC44" w14:textId="237ED58C" w:rsidR="000D7B03" w:rsidRDefault="000D7B03" w:rsidP="000D7B03">
      <w:pPr>
        <w:rPr>
          <w:rFonts w:ascii="Calibri" w:hAnsi="Calibri" w:cs="Calibri"/>
        </w:rPr>
      </w:pPr>
      <w:r w:rsidRPr="000D7B03">
        <w:rPr>
          <w:rFonts w:ascii="Calibri" w:hAnsi="Calibri" w:cs="Calibri"/>
        </w:rPr>
        <w:t xml:space="preserve">Please register at the oneM2M website </w:t>
      </w:r>
      <w:hyperlink r:id="rId26" w:history="1">
        <w:r w:rsidRPr="000D7B03">
          <w:rPr>
            <w:rStyle w:val="Hyperlink"/>
            <w:rFonts w:ascii="Calibri" w:hAnsi="Calibri" w:cs="Calibri"/>
          </w:rPr>
          <w:t>HERE</w:t>
        </w:r>
      </w:hyperlink>
      <w:r w:rsidRPr="000D7B03">
        <w:rPr>
          <w:rFonts w:ascii="Calibri" w:hAnsi="Calibri" w:cs="Calibri"/>
        </w:rPr>
        <w:t>.</w:t>
      </w:r>
    </w:p>
    <w:p w14:paraId="53D31B66" w14:textId="51AD3298" w:rsidR="000D7B03" w:rsidRPr="000D7B03" w:rsidRDefault="000D7B03" w:rsidP="000D7B03">
      <w:pPr>
        <w:rPr>
          <w:rFonts w:ascii="Calibri" w:hAnsi="Calibri" w:cs="Calibri"/>
          <w:b/>
          <w:bCs/>
          <w:u w:val="single"/>
        </w:rPr>
      </w:pPr>
      <w:r w:rsidRPr="000D7B03">
        <w:rPr>
          <w:rFonts w:ascii="Calibri" w:hAnsi="Calibri" w:cs="Calibri"/>
          <w:b/>
          <w:bCs/>
          <w:u w:val="single"/>
        </w:rPr>
        <w:t>ITU Registration Guide</w:t>
      </w:r>
    </w:p>
    <w:p w14:paraId="543EEFFE" w14:textId="6A35B06D" w:rsidR="000D7B03" w:rsidRDefault="000D7B03" w:rsidP="000D7B03">
      <w:pPr>
        <w:pStyle w:val="ListParagraph"/>
        <w:numPr>
          <w:ilvl w:val="0"/>
          <w:numId w:val="7"/>
        </w:numPr>
        <w:rPr>
          <w:rFonts w:ascii="Calibri" w:hAnsi="Calibri" w:cs="Calibri"/>
        </w:rPr>
      </w:pPr>
      <w:r>
        <w:rPr>
          <w:rFonts w:ascii="Calibri" w:hAnsi="Calibri" w:cs="Calibri"/>
        </w:rPr>
        <w:t xml:space="preserve">In order to register, you will need to create an ITU account </w:t>
      </w:r>
      <w:hyperlink r:id="rId27" w:history="1">
        <w:r w:rsidR="00937BE7">
          <w:rPr>
            <w:rStyle w:val="Hyperlink"/>
            <w:rFonts w:ascii="Calibri" w:hAnsi="Calibri" w:cs="Calibri"/>
          </w:rPr>
          <w:t>HERE</w:t>
        </w:r>
      </w:hyperlink>
      <w:r>
        <w:rPr>
          <w:rFonts w:ascii="Calibri" w:hAnsi="Calibri" w:cs="Calibri"/>
        </w:rPr>
        <w:t>.</w:t>
      </w:r>
    </w:p>
    <w:p w14:paraId="0085159A" w14:textId="22E5D046" w:rsidR="000D7B03" w:rsidRDefault="000D7B03" w:rsidP="000D7B03">
      <w:pPr>
        <w:pStyle w:val="ListParagraph"/>
        <w:numPr>
          <w:ilvl w:val="1"/>
          <w:numId w:val="7"/>
        </w:numPr>
        <w:rPr>
          <w:rFonts w:ascii="Calibri" w:hAnsi="Calibri" w:cs="Calibri"/>
        </w:rPr>
      </w:pPr>
      <w:r>
        <w:rPr>
          <w:rFonts w:ascii="Calibri" w:hAnsi="Calibri" w:cs="Calibri"/>
        </w:rPr>
        <w:t>Click “I am a new user”</w:t>
      </w:r>
    </w:p>
    <w:p w14:paraId="6E8937CB" w14:textId="2A485027" w:rsidR="000D7B03" w:rsidRDefault="000D7B03" w:rsidP="000D7B03">
      <w:pPr>
        <w:pStyle w:val="ListParagraph"/>
        <w:numPr>
          <w:ilvl w:val="1"/>
          <w:numId w:val="7"/>
        </w:numPr>
        <w:rPr>
          <w:rFonts w:ascii="Calibri" w:hAnsi="Calibri" w:cs="Calibri"/>
        </w:rPr>
      </w:pPr>
      <w:r>
        <w:rPr>
          <w:rFonts w:ascii="Calibri" w:hAnsi="Calibri" w:cs="Calibri"/>
        </w:rPr>
        <w:t>Choose the appropriate member status</w:t>
      </w:r>
    </w:p>
    <w:p w14:paraId="71E41875" w14:textId="77777777" w:rsidR="00937BE7" w:rsidRPr="00937BE7" w:rsidRDefault="000D7B03" w:rsidP="000D7B03">
      <w:pPr>
        <w:pStyle w:val="ListParagraph"/>
        <w:numPr>
          <w:ilvl w:val="1"/>
          <w:numId w:val="7"/>
        </w:numPr>
        <w:rPr>
          <w:rFonts w:ascii="Calibri" w:hAnsi="Calibri" w:cs="Calibri"/>
        </w:rPr>
      </w:pPr>
      <w:r>
        <w:rPr>
          <w:rFonts w:ascii="Calibri" w:hAnsi="Calibri" w:cs="Calibri"/>
        </w:rPr>
        <w:t>Click “Create”</w:t>
      </w:r>
      <w:r w:rsidR="00937BE7" w:rsidRPr="00937BE7">
        <w:rPr>
          <w:noProof/>
        </w:rPr>
        <w:t xml:space="preserve"> </w:t>
      </w:r>
    </w:p>
    <w:p w14:paraId="4A58A4E7" w14:textId="13886053" w:rsidR="000D7B03" w:rsidRDefault="00937BE7" w:rsidP="00937BE7">
      <w:pPr>
        <w:pStyle w:val="ListParagraph"/>
        <w:ind w:left="1440"/>
        <w:rPr>
          <w:rFonts w:ascii="Calibri" w:hAnsi="Calibri" w:cs="Calibri"/>
        </w:rPr>
      </w:pPr>
      <w:r>
        <w:rPr>
          <w:noProof/>
        </w:rPr>
        <w:drawing>
          <wp:inline distT="0" distB="0" distL="0" distR="0" wp14:anchorId="18492377" wp14:editId="48E24DDE">
            <wp:extent cx="2533650" cy="21222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553801" cy="2139124"/>
                    </a:xfrm>
                    <a:prstGeom prst="rect">
                      <a:avLst/>
                    </a:prstGeom>
                  </pic:spPr>
                </pic:pic>
              </a:graphicData>
            </a:graphic>
          </wp:inline>
        </w:drawing>
      </w:r>
    </w:p>
    <w:p w14:paraId="3394EB1A" w14:textId="568B2535" w:rsidR="000D7B03" w:rsidRDefault="000D7B03" w:rsidP="000D7B03">
      <w:pPr>
        <w:pStyle w:val="ListParagraph"/>
        <w:numPr>
          <w:ilvl w:val="1"/>
          <w:numId w:val="7"/>
        </w:numPr>
        <w:rPr>
          <w:rFonts w:ascii="Calibri" w:hAnsi="Calibri" w:cs="Calibri"/>
        </w:rPr>
      </w:pPr>
      <w:r>
        <w:rPr>
          <w:rFonts w:ascii="Calibri" w:hAnsi="Calibri" w:cs="Calibri"/>
        </w:rPr>
        <w:t>Fill in the required information and click “confirmation”</w:t>
      </w:r>
    </w:p>
    <w:p w14:paraId="331F40E4" w14:textId="4D2960CC" w:rsidR="00937BE7" w:rsidRDefault="00937BE7" w:rsidP="00937BE7">
      <w:pPr>
        <w:pStyle w:val="ListParagraph"/>
        <w:numPr>
          <w:ilvl w:val="0"/>
          <w:numId w:val="7"/>
        </w:numPr>
        <w:rPr>
          <w:rFonts w:ascii="Calibri" w:hAnsi="Calibri" w:cs="Calibri"/>
        </w:rPr>
      </w:pPr>
      <w:r>
        <w:rPr>
          <w:rFonts w:ascii="Calibri" w:hAnsi="Calibri" w:cs="Calibri"/>
        </w:rPr>
        <w:t>After you receive a confirmation</w:t>
      </w:r>
      <w:r w:rsidR="00687417">
        <w:rPr>
          <w:rFonts w:ascii="Calibri" w:hAnsi="Calibri" w:cs="Calibri"/>
        </w:rPr>
        <w:t xml:space="preserve"> of your ITU account</w:t>
      </w:r>
      <w:r>
        <w:rPr>
          <w:rFonts w:ascii="Calibri" w:hAnsi="Calibri" w:cs="Calibri"/>
        </w:rPr>
        <w:t>, you can now register</w:t>
      </w:r>
      <w:r w:rsidR="00347259">
        <w:rPr>
          <w:rFonts w:ascii="Calibri" w:hAnsi="Calibri" w:cs="Calibri"/>
        </w:rPr>
        <w:t xml:space="preserve"> </w:t>
      </w:r>
      <w:r w:rsidR="00347259" w:rsidRPr="00347259">
        <w:rPr>
          <w:rFonts w:ascii="Calibri" w:hAnsi="Calibri" w:cs="Calibri"/>
          <w:b/>
          <w:bCs/>
          <w:u w:val="single"/>
        </w:rPr>
        <w:t>“as an invited expert”</w:t>
      </w:r>
      <w:r w:rsidR="00347259">
        <w:rPr>
          <w:rFonts w:ascii="Calibri" w:hAnsi="Calibri" w:cs="Calibri"/>
        </w:rPr>
        <w:t xml:space="preserve">, as shown below, </w:t>
      </w:r>
      <w:r>
        <w:rPr>
          <w:rFonts w:ascii="Calibri" w:hAnsi="Calibri" w:cs="Calibri"/>
        </w:rPr>
        <w:t xml:space="preserve">for the meeting </w:t>
      </w:r>
      <w:hyperlink r:id="rId29" w:history="1">
        <w:r w:rsidRPr="00937BE7">
          <w:rPr>
            <w:rStyle w:val="Hyperlink"/>
            <w:rFonts w:ascii="Calibri" w:hAnsi="Calibri" w:cs="Calibri"/>
          </w:rPr>
          <w:t>HERE</w:t>
        </w:r>
      </w:hyperlink>
      <w:r>
        <w:rPr>
          <w:rFonts w:ascii="Calibri" w:hAnsi="Calibri" w:cs="Calibri"/>
        </w:rPr>
        <w:t>.</w:t>
      </w:r>
    </w:p>
    <w:p w14:paraId="30C964DE" w14:textId="727FF8CE" w:rsidR="00347259" w:rsidRPr="00347259" w:rsidRDefault="00347259" w:rsidP="00347259">
      <w:pPr>
        <w:rPr>
          <w:rFonts w:ascii="Calibri" w:hAnsi="Calibri" w:cs="Calibri"/>
        </w:rPr>
      </w:pPr>
      <w:r>
        <w:rPr>
          <w:noProof/>
        </w:rPr>
        <w:drawing>
          <wp:inline distT="0" distB="0" distL="0" distR="0" wp14:anchorId="3278E428" wp14:editId="53B35314">
            <wp:extent cx="5731510" cy="478790"/>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731510" cy="478790"/>
                    </a:xfrm>
                    <a:prstGeom prst="rect">
                      <a:avLst/>
                    </a:prstGeom>
                  </pic:spPr>
                </pic:pic>
              </a:graphicData>
            </a:graphic>
          </wp:inline>
        </w:drawing>
      </w:r>
    </w:p>
    <w:p w14:paraId="5C53E0F0" w14:textId="77777777" w:rsidR="00347259" w:rsidRDefault="00347259" w:rsidP="00347259">
      <w:pPr>
        <w:pStyle w:val="ListParagraph"/>
        <w:rPr>
          <w:rFonts w:ascii="Calibri" w:hAnsi="Calibri" w:cs="Calibri"/>
        </w:rPr>
      </w:pPr>
    </w:p>
    <w:p w14:paraId="062B54F8" w14:textId="5F772452" w:rsidR="000D7B03" w:rsidRPr="000D7B03" w:rsidRDefault="000D7B03" w:rsidP="000D7B03">
      <w:pPr>
        <w:pStyle w:val="ListParagraph"/>
        <w:ind w:left="1440"/>
        <w:rPr>
          <w:rFonts w:ascii="Calibri" w:hAnsi="Calibri" w:cs="Calibri"/>
        </w:rPr>
      </w:pPr>
    </w:p>
    <w:p w14:paraId="1C951D8E" w14:textId="38E725D9" w:rsidR="0038292F" w:rsidRPr="000D7B03" w:rsidRDefault="00DE2EDE" w:rsidP="00BA7693">
      <w:pPr>
        <w:pStyle w:val="Heading1"/>
        <w:numPr>
          <w:ilvl w:val="0"/>
          <w:numId w:val="6"/>
        </w:numPr>
        <w:ind w:left="567" w:hanging="567"/>
        <w:rPr>
          <w:rFonts w:ascii="Calibri" w:hAnsi="Calibri" w:cs="Calibri"/>
          <w:b/>
          <w:bCs/>
          <w:sz w:val="28"/>
          <w:szCs w:val="28"/>
        </w:rPr>
      </w:pPr>
      <w:r w:rsidRPr="000D7B03">
        <w:rPr>
          <w:rFonts w:ascii="Calibri" w:hAnsi="Calibri" w:cs="Calibri"/>
          <w:b/>
          <w:bCs/>
          <w:sz w:val="28"/>
          <w:szCs w:val="28"/>
        </w:rPr>
        <w:t>VISA REQUIREMENTS</w:t>
      </w:r>
    </w:p>
    <w:p w14:paraId="3C6F8A25" w14:textId="7504CD58" w:rsidR="00BA7693" w:rsidRPr="000D7B03" w:rsidRDefault="00BA7693" w:rsidP="00BA7693">
      <w:pPr>
        <w:spacing w:before="60"/>
        <w:rPr>
          <w:rFonts w:ascii="Calibri" w:hAnsi="Calibri" w:cs="Calibri"/>
          <w:bCs/>
        </w:rPr>
      </w:pPr>
      <w:r w:rsidRPr="000D7B03">
        <w:rPr>
          <w:rFonts w:ascii="Calibri" w:hAnsi="Calibri" w:cs="Calibri"/>
          <w:bCs/>
        </w:rPr>
        <w:t xml:space="preserve">If required, visas must be requested before the date of arrival in Switzerland from the embassy or consulate representing Switzerland in your country or, if there is no such office in your country, from the one that is closest to the country of departure. Deadlines vary, so it is suggested to check directly with the appropriate representation and apply early. </w:t>
      </w:r>
    </w:p>
    <w:p w14:paraId="54469DC8" w14:textId="00F89E27" w:rsidR="000D7B03" w:rsidRDefault="000D7B03" w:rsidP="00BA7693">
      <w:pPr>
        <w:spacing w:before="60"/>
        <w:rPr>
          <w:rFonts w:ascii="Calibri" w:hAnsi="Calibri" w:cs="Calibri"/>
          <w:bCs/>
        </w:rPr>
      </w:pPr>
      <w:r w:rsidRPr="000D7B03">
        <w:rPr>
          <w:rFonts w:ascii="Calibri" w:hAnsi="Calibri" w:cs="Calibri"/>
          <w:bCs/>
        </w:rPr>
        <w:t xml:space="preserve">If problems are encountered, the Union can, at the official request of the administration or entity you represent, approach the competent Swiss authorities in order to facilitate delivery of the visa. Once your registration has been approved by your organization’s registration focal point, there is normally a 15-day delay before the visa request letter is issued. Therefore, requests should be made by checking the corresponding box on the registration form </w:t>
      </w:r>
      <w:r>
        <w:rPr>
          <w:rFonts w:ascii="Calibri" w:hAnsi="Calibri" w:cs="Calibri"/>
          <w:bCs/>
        </w:rPr>
        <w:t>(</w:t>
      </w:r>
      <w:r w:rsidR="00F40EA2">
        <w:rPr>
          <w:rFonts w:ascii="Calibri" w:hAnsi="Calibri" w:cs="Calibri"/>
          <w:bCs/>
        </w:rPr>
        <w:t>as shown below</w:t>
      </w:r>
      <w:r>
        <w:rPr>
          <w:rFonts w:ascii="Calibri" w:hAnsi="Calibri" w:cs="Calibri"/>
          <w:bCs/>
        </w:rPr>
        <w:t xml:space="preserve">) </w:t>
      </w:r>
      <w:r w:rsidRPr="000D7B03">
        <w:rPr>
          <w:rFonts w:ascii="Calibri" w:hAnsi="Calibri" w:cs="Calibri"/>
          <w:b/>
          <w:bCs/>
        </w:rPr>
        <w:t>no later than one month before the meeting</w:t>
      </w:r>
      <w:r w:rsidRPr="000D7B03">
        <w:rPr>
          <w:rFonts w:ascii="Calibri" w:hAnsi="Calibri" w:cs="Calibri"/>
          <w:bCs/>
        </w:rPr>
        <w:t>. Enquiries should be sent to the ITU Travel Section (</w:t>
      </w:r>
      <w:hyperlink r:id="rId31" w:history="1">
        <w:r w:rsidRPr="000D7B03">
          <w:rPr>
            <w:rStyle w:val="Hyperlink"/>
            <w:rFonts w:ascii="Calibri" w:hAnsi="Calibri" w:cs="Calibri"/>
            <w:bCs/>
          </w:rPr>
          <w:t>travel@itu.int</w:t>
        </w:r>
      </w:hyperlink>
      <w:r w:rsidRPr="000D7B03">
        <w:rPr>
          <w:rFonts w:ascii="Calibri" w:hAnsi="Calibri" w:cs="Calibri"/>
          <w:bCs/>
        </w:rPr>
        <w:t>), bearing the words “</w:t>
      </w:r>
      <w:r w:rsidRPr="000D7B03">
        <w:rPr>
          <w:rFonts w:ascii="Calibri" w:hAnsi="Calibri" w:cs="Calibri"/>
          <w:b/>
          <w:bCs/>
        </w:rPr>
        <w:t>visa support</w:t>
      </w:r>
      <w:r w:rsidRPr="000D7B03">
        <w:rPr>
          <w:rFonts w:ascii="Calibri" w:hAnsi="Calibri" w:cs="Calibri"/>
          <w:bCs/>
        </w:rPr>
        <w:t>”.</w:t>
      </w:r>
    </w:p>
    <w:p w14:paraId="5CF553C2" w14:textId="7C472BCE" w:rsidR="000D7B03" w:rsidRPr="000D7B03" w:rsidRDefault="000D7B03" w:rsidP="00BA7693">
      <w:pPr>
        <w:spacing w:before="60"/>
        <w:rPr>
          <w:rFonts w:ascii="Calibri" w:hAnsi="Calibri" w:cs="Calibri"/>
          <w:bCs/>
        </w:rPr>
      </w:pPr>
      <w:r>
        <w:rPr>
          <w:noProof/>
        </w:rPr>
        <w:drawing>
          <wp:inline distT="0" distB="0" distL="0" distR="0" wp14:anchorId="516888D4" wp14:editId="5FB04EFE">
            <wp:extent cx="3648075" cy="93868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707336" cy="953935"/>
                    </a:xfrm>
                    <a:prstGeom prst="rect">
                      <a:avLst/>
                    </a:prstGeom>
                  </pic:spPr>
                </pic:pic>
              </a:graphicData>
            </a:graphic>
          </wp:inline>
        </w:drawing>
      </w:r>
    </w:p>
    <w:p w14:paraId="5E8AA3FB" w14:textId="2362BA8B" w:rsidR="003E30F0" w:rsidRPr="000D7B03" w:rsidRDefault="003E30F0" w:rsidP="00BA7693">
      <w:pPr>
        <w:spacing w:before="60"/>
        <w:rPr>
          <w:rFonts w:ascii="Calibri" w:hAnsi="Calibri" w:cs="Calibri"/>
          <w:bCs/>
        </w:rPr>
      </w:pPr>
      <w:r w:rsidRPr="000D7B03">
        <w:rPr>
          <w:rFonts w:ascii="Calibri" w:hAnsi="Calibri" w:cs="Calibri"/>
          <w:bCs/>
        </w:rPr>
        <w:t xml:space="preserve">Please check also the following link: </w:t>
      </w:r>
      <w:hyperlink r:id="rId33" w:history="1">
        <w:r w:rsidRPr="000D7B03">
          <w:rPr>
            <w:rStyle w:val="Hyperlink"/>
            <w:rFonts w:ascii="Calibri" w:hAnsi="Calibri" w:cs="Calibri"/>
            <w:bCs/>
          </w:rPr>
          <w:t>https://www.itu.int/en/ITU-T/info/Pages/visas.aspx</w:t>
        </w:r>
      </w:hyperlink>
      <w:r w:rsidRPr="000D7B03">
        <w:rPr>
          <w:rFonts w:ascii="Calibri" w:hAnsi="Calibri" w:cs="Calibri"/>
          <w:bCs/>
        </w:rPr>
        <w:t xml:space="preserve">. </w:t>
      </w:r>
    </w:p>
    <w:p w14:paraId="227810E8" w14:textId="306869E4" w:rsidR="00E71AA5" w:rsidRPr="000D7B03" w:rsidRDefault="00DE2EDE" w:rsidP="00DE2EDE">
      <w:pPr>
        <w:pStyle w:val="Heading1"/>
        <w:numPr>
          <w:ilvl w:val="0"/>
          <w:numId w:val="6"/>
        </w:numPr>
        <w:ind w:left="567" w:hanging="567"/>
        <w:rPr>
          <w:rFonts w:ascii="Calibri" w:hAnsi="Calibri" w:cs="Calibri"/>
          <w:b/>
          <w:bCs/>
          <w:sz w:val="28"/>
          <w:szCs w:val="28"/>
        </w:rPr>
      </w:pPr>
      <w:r w:rsidRPr="000D7B03">
        <w:rPr>
          <w:rFonts w:ascii="Calibri" w:hAnsi="Calibri" w:cs="Calibri"/>
          <w:b/>
          <w:bCs/>
          <w:sz w:val="28"/>
          <w:szCs w:val="28"/>
        </w:rPr>
        <w:t>ELECTRICITY</w:t>
      </w:r>
    </w:p>
    <w:p w14:paraId="1C298D51" w14:textId="4231F3D9" w:rsidR="00DE2EDE" w:rsidRPr="000D7B03" w:rsidRDefault="00DE2EDE" w:rsidP="000D7B03">
      <w:pPr>
        <w:spacing w:before="120"/>
        <w:rPr>
          <w:rFonts w:ascii="Calibri" w:hAnsi="Calibri" w:cs="Calibri"/>
          <w:shd w:val="clear" w:color="auto" w:fill="FFFFFF"/>
        </w:rPr>
      </w:pPr>
      <w:r w:rsidRPr="000D7B03">
        <w:rPr>
          <w:rFonts w:ascii="Calibri" w:hAnsi="Calibri" w:cs="Calibri"/>
          <w:shd w:val="clear" w:color="auto" w:fill="FFFFFF"/>
        </w:rPr>
        <w:t>The </w:t>
      </w:r>
      <w:r w:rsidRPr="000D7B03">
        <w:rPr>
          <w:rStyle w:val="Strong"/>
          <w:rFonts w:ascii="Calibri" w:hAnsi="Calibri" w:cs="Calibri"/>
          <w:bdr w:val="none" w:sz="0" w:space="0" w:color="auto" w:frame="1"/>
          <w:shd w:val="clear" w:color="auto" w:fill="FFFFFF"/>
        </w:rPr>
        <w:t>voltage </w:t>
      </w:r>
      <w:r w:rsidRPr="000D7B03">
        <w:rPr>
          <w:rFonts w:ascii="Calibri" w:hAnsi="Calibri" w:cs="Calibri"/>
          <w:shd w:val="clear" w:color="auto" w:fill="FFFFFF"/>
        </w:rPr>
        <w:t xml:space="preserve">in Switzerland is </w:t>
      </w:r>
      <w:proofErr w:type="gramStart"/>
      <w:r w:rsidRPr="000D7B03">
        <w:rPr>
          <w:rFonts w:ascii="Calibri" w:hAnsi="Calibri" w:cs="Calibri"/>
          <w:shd w:val="clear" w:color="auto" w:fill="FFFFFF"/>
        </w:rPr>
        <w:t>similar to</w:t>
      </w:r>
      <w:proofErr w:type="gramEnd"/>
      <w:r w:rsidRPr="000D7B03">
        <w:rPr>
          <w:rFonts w:ascii="Calibri" w:hAnsi="Calibri" w:cs="Calibri"/>
          <w:shd w:val="clear" w:color="auto" w:fill="FFFFFF"/>
        </w:rPr>
        <w:t xml:space="preserve"> that in most other European countries, i.e. 230V/50Hz. Switzerland uses two types of electric plug: type C (two pins) and type J (three pins).</w:t>
      </w:r>
    </w:p>
    <w:p w14:paraId="1164B483" w14:textId="79C8A32E" w:rsidR="00DE2EDE" w:rsidRPr="000D7B03" w:rsidRDefault="00DE2EDE" w:rsidP="00DE2EDE">
      <w:pPr>
        <w:rPr>
          <w:rFonts w:ascii="Calibri" w:hAnsi="Calibri" w:cs="Calibri"/>
        </w:rPr>
      </w:pPr>
      <w:r w:rsidRPr="000D7B03">
        <w:rPr>
          <w:rFonts w:ascii="Calibri" w:hAnsi="Calibri" w:cs="Calibri"/>
          <w:noProof/>
        </w:rPr>
        <w:drawing>
          <wp:inline distT="0" distB="0" distL="0" distR="0" wp14:anchorId="21292462" wp14:editId="1FA857AF">
            <wp:extent cx="1462504" cy="1870786"/>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1471319" cy="1882061"/>
                    </a:xfrm>
                    <a:prstGeom prst="rect">
                      <a:avLst/>
                    </a:prstGeom>
                  </pic:spPr>
                </pic:pic>
              </a:graphicData>
            </a:graphic>
          </wp:inline>
        </w:drawing>
      </w:r>
      <w:r w:rsidRPr="000D7B03">
        <w:rPr>
          <w:rFonts w:ascii="Calibri" w:hAnsi="Calibri" w:cs="Calibri"/>
          <w:noProof/>
        </w:rPr>
        <w:drawing>
          <wp:inline distT="0" distB="0" distL="0" distR="0" wp14:anchorId="5CA93708" wp14:editId="21A82161">
            <wp:extent cx="1444828" cy="1875352"/>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5"/>
                    <a:srcRect r="2227"/>
                    <a:stretch/>
                  </pic:blipFill>
                  <pic:spPr bwMode="auto">
                    <a:xfrm>
                      <a:off x="0" y="0"/>
                      <a:ext cx="1464131" cy="1900406"/>
                    </a:xfrm>
                    <a:prstGeom prst="rect">
                      <a:avLst/>
                    </a:prstGeom>
                    <a:ln>
                      <a:noFill/>
                    </a:ln>
                    <a:extLst>
                      <a:ext uri="{53640926-AAD7-44D8-BBD7-CCE9431645EC}">
                        <a14:shadowObscured xmlns:a14="http://schemas.microsoft.com/office/drawing/2010/main"/>
                      </a:ext>
                    </a:extLst>
                  </pic:spPr>
                </pic:pic>
              </a:graphicData>
            </a:graphic>
          </wp:inline>
        </w:drawing>
      </w:r>
    </w:p>
    <w:p w14:paraId="309AF65F" w14:textId="48A23449" w:rsidR="00DE2EDE" w:rsidRPr="000D7B03" w:rsidRDefault="00DE2EDE" w:rsidP="00DE2EDE">
      <w:pPr>
        <w:pStyle w:val="Heading1"/>
        <w:numPr>
          <w:ilvl w:val="0"/>
          <w:numId w:val="6"/>
        </w:numPr>
        <w:ind w:left="567" w:hanging="567"/>
        <w:rPr>
          <w:rFonts w:ascii="Calibri" w:hAnsi="Calibri" w:cs="Calibri"/>
          <w:b/>
          <w:bCs/>
          <w:sz w:val="28"/>
          <w:szCs w:val="28"/>
        </w:rPr>
      </w:pPr>
      <w:r w:rsidRPr="000D7B03">
        <w:rPr>
          <w:rFonts w:ascii="Calibri" w:hAnsi="Calibri" w:cs="Calibri"/>
          <w:b/>
          <w:bCs/>
          <w:sz w:val="28"/>
          <w:szCs w:val="28"/>
        </w:rPr>
        <w:t>MONEY AND CURRENCY EXCHANGE RATES</w:t>
      </w:r>
    </w:p>
    <w:p w14:paraId="4F9DC86F" w14:textId="65EACBDA" w:rsidR="00DE2EDE" w:rsidRPr="000D7B03" w:rsidRDefault="00DE2EDE" w:rsidP="00DE2EDE">
      <w:pPr>
        <w:spacing w:before="120"/>
        <w:rPr>
          <w:rFonts w:ascii="Calibri" w:hAnsi="Calibri" w:cs="Calibri"/>
        </w:rPr>
      </w:pPr>
      <w:r w:rsidRPr="000D7B03">
        <w:rPr>
          <w:rFonts w:ascii="Calibri" w:hAnsi="Calibri" w:cs="Calibri"/>
        </w:rPr>
        <w:t xml:space="preserve">The unit of currency is the Swiss Franc (CHF). Major credit cards are accepted in most places in </w:t>
      </w:r>
      <w:proofErr w:type="spellStart"/>
      <w:r w:rsidRPr="000D7B03">
        <w:rPr>
          <w:rFonts w:ascii="Calibri" w:hAnsi="Calibri" w:cs="Calibri"/>
        </w:rPr>
        <w:t>Genava</w:t>
      </w:r>
      <w:proofErr w:type="spellEnd"/>
      <w:r w:rsidRPr="000D7B03">
        <w:rPr>
          <w:rFonts w:ascii="Calibri" w:hAnsi="Calibri" w:cs="Calibri"/>
        </w:rPr>
        <w:t>, such as Visa and MasterCard.</w:t>
      </w:r>
    </w:p>
    <w:p w14:paraId="51B40127" w14:textId="09CD2B8F" w:rsidR="00E71AA5" w:rsidRPr="000D7B03" w:rsidRDefault="00E71AA5" w:rsidP="00DE2EDE">
      <w:pPr>
        <w:pStyle w:val="Heading1"/>
        <w:numPr>
          <w:ilvl w:val="0"/>
          <w:numId w:val="6"/>
        </w:numPr>
        <w:ind w:left="567" w:hanging="567"/>
        <w:rPr>
          <w:rFonts w:ascii="Calibri" w:hAnsi="Calibri" w:cs="Calibri"/>
          <w:b/>
          <w:bCs/>
          <w:sz w:val="28"/>
          <w:szCs w:val="28"/>
        </w:rPr>
      </w:pPr>
      <w:r w:rsidRPr="000D7B03">
        <w:rPr>
          <w:rFonts w:ascii="Calibri" w:hAnsi="Calibri" w:cs="Calibri"/>
          <w:b/>
          <w:bCs/>
          <w:sz w:val="28"/>
          <w:szCs w:val="28"/>
        </w:rPr>
        <w:t>LEISURE TIME</w:t>
      </w:r>
    </w:p>
    <w:p w14:paraId="196A85BB" w14:textId="77777777" w:rsidR="00E71AA5" w:rsidRPr="000D7B03" w:rsidRDefault="00E71AA5" w:rsidP="00B54DC8">
      <w:pPr>
        <w:pStyle w:val="ms-rteelement-p"/>
        <w:shd w:val="clear" w:color="auto" w:fill="FFFFFF"/>
        <w:spacing w:before="120" w:beforeAutospacing="0" w:after="150" w:afterAutospacing="0"/>
        <w:textAlignment w:val="baseline"/>
        <w:rPr>
          <w:rFonts w:ascii="Calibri" w:hAnsi="Calibri" w:cs="Calibri"/>
          <w:sz w:val="22"/>
          <w:szCs w:val="22"/>
        </w:rPr>
      </w:pPr>
      <w:r w:rsidRPr="000D7B03">
        <w:rPr>
          <w:rFonts w:ascii="Calibri" w:hAnsi="Calibri" w:cs="Calibri"/>
          <w:sz w:val="22"/>
          <w:szCs w:val="22"/>
        </w:rPr>
        <w:t>As you will see, Geneva has plenty to offer.</w:t>
      </w:r>
    </w:p>
    <w:p w14:paraId="26990DDC" w14:textId="5637750E" w:rsidR="00E71AA5" w:rsidRPr="000D7B03" w:rsidRDefault="00E71AA5" w:rsidP="00E71AA5">
      <w:pPr>
        <w:pStyle w:val="ms-rteelement-p"/>
        <w:shd w:val="clear" w:color="auto" w:fill="FFFFFF"/>
        <w:spacing w:before="0" w:beforeAutospacing="0" w:after="0" w:afterAutospacing="0"/>
        <w:textAlignment w:val="baseline"/>
        <w:rPr>
          <w:rFonts w:ascii="Calibri" w:hAnsi="Calibri" w:cs="Calibri"/>
          <w:sz w:val="22"/>
          <w:szCs w:val="22"/>
        </w:rPr>
      </w:pPr>
      <w:r w:rsidRPr="000D7B03">
        <w:rPr>
          <w:rFonts w:ascii="Calibri" w:hAnsi="Calibri" w:cs="Calibri"/>
          <w:sz w:val="22"/>
          <w:szCs w:val="22"/>
        </w:rPr>
        <w:lastRenderedPageBreak/>
        <w:t>The</w:t>
      </w:r>
      <w:r w:rsidRPr="000D7B03">
        <w:rPr>
          <w:rFonts w:ascii="Calibri" w:hAnsi="Calibri" w:cs="Calibri"/>
          <w:color w:val="444444"/>
          <w:sz w:val="22"/>
          <w:szCs w:val="22"/>
        </w:rPr>
        <w:t> </w:t>
      </w:r>
      <w:hyperlink r:id="rId36" w:tgtFrame="_blank" w:tooltip="www.geneve-tourisme.ch/" w:history="1">
        <w:r w:rsidRPr="000D7B03">
          <w:rPr>
            <w:rStyle w:val="Hyperlink"/>
            <w:rFonts w:ascii="Calibri" w:hAnsi="Calibri" w:cs="Calibri"/>
            <w:color w:val="0066CC"/>
            <w:sz w:val="22"/>
            <w:szCs w:val="22"/>
            <w:u w:val="none"/>
            <w:bdr w:val="none" w:sz="0" w:space="0" w:color="auto" w:frame="1"/>
          </w:rPr>
          <w:t>Geneva Tourist Office</w:t>
        </w:r>
      </w:hyperlink>
      <w:r w:rsidRPr="000D7B03">
        <w:rPr>
          <w:rFonts w:ascii="Calibri" w:hAnsi="Calibri" w:cs="Calibri"/>
          <w:color w:val="444444"/>
          <w:sz w:val="22"/>
          <w:szCs w:val="22"/>
        </w:rPr>
        <w:t> </w:t>
      </w:r>
      <w:r w:rsidRPr="000D7B03">
        <w:rPr>
          <w:rFonts w:ascii="Calibri" w:hAnsi="Calibri" w:cs="Calibri"/>
          <w:sz w:val="22"/>
          <w:szCs w:val="22"/>
        </w:rPr>
        <w:t>will provide you with a wealth of information on such things as guided and self-guided tours of the main attractions in and around the city, excursions by bus, train, lake steamer or cable car, cultural events (theatre, music, museums...) and much more besides.</w:t>
      </w:r>
    </w:p>
    <w:p w14:paraId="28927979" w14:textId="77777777" w:rsidR="00E71AA5" w:rsidRPr="000D7B03" w:rsidRDefault="00E71AA5" w:rsidP="00E71AA5">
      <w:pPr>
        <w:pStyle w:val="ms-rteelement-p"/>
        <w:shd w:val="clear" w:color="auto" w:fill="FFFFFF"/>
        <w:spacing w:before="0" w:beforeAutospacing="0" w:after="0" w:afterAutospacing="0"/>
        <w:textAlignment w:val="baseline"/>
        <w:rPr>
          <w:rFonts w:ascii="Calibri" w:hAnsi="Calibri" w:cs="Calibri"/>
          <w:color w:val="444444"/>
          <w:sz w:val="22"/>
          <w:szCs w:val="22"/>
        </w:rPr>
      </w:pPr>
    </w:p>
    <w:p w14:paraId="4B174178" w14:textId="3DA267F7" w:rsidR="00E71AA5" w:rsidRPr="000D7B03" w:rsidRDefault="00E71AA5" w:rsidP="00E71AA5">
      <w:pPr>
        <w:pStyle w:val="ms-rteelement-p"/>
        <w:shd w:val="clear" w:color="auto" w:fill="FFFFFF"/>
        <w:spacing w:before="0" w:beforeAutospacing="0" w:after="150" w:afterAutospacing="0"/>
        <w:textAlignment w:val="baseline"/>
        <w:rPr>
          <w:rFonts w:ascii="Calibri" w:hAnsi="Calibri" w:cs="Calibri"/>
          <w:color w:val="444444"/>
          <w:sz w:val="22"/>
          <w:szCs w:val="22"/>
        </w:rPr>
      </w:pPr>
      <w:r w:rsidRPr="000D7B03">
        <w:rPr>
          <w:rFonts w:ascii="Calibri" w:hAnsi="Calibri" w:cs="Calibri"/>
          <w:sz w:val="22"/>
          <w:szCs w:val="22"/>
        </w:rPr>
        <w:t xml:space="preserve">But to get you started, we have put together a few links to the main venues, based on the kind of entertainment they provide and ease of access.  For mor information click </w:t>
      </w:r>
      <w:hyperlink r:id="rId37" w:tooltip="/en/delegates-corner/Pages/leisure.aspx" w:history="1">
        <w:r w:rsidRPr="000D7B03">
          <w:rPr>
            <w:rStyle w:val="Hyperlink"/>
            <w:rFonts w:ascii="Calibri" w:hAnsi="Calibri" w:cs="Calibri"/>
            <w:b/>
            <w:bCs/>
            <w:color w:val="0066CC"/>
            <w:sz w:val="22"/>
            <w:szCs w:val="22"/>
            <w:bdr w:val="none" w:sz="0" w:space="0" w:color="auto" w:frame="1"/>
          </w:rPr>
          <w:t>HERE</w:t>
        </w:r>
      </w:hyperlink>
      <w:r w:rsidRPr="000D7B03">
        <w:rPr>
          <w:rFonts w:ascii="Calibri" w:hAnsi="Calibri" w:cs="Calibri"/>
          <w:color w:val="444444"/>
          <w:sz w:val="22"/>
          <w:szCs w:val="22"/>
        </w:rPr>
        <w:t>.</w:t>
      </w:r>
    </w:p>
    <w:p w14:paraId="788A17DE" w14:textId="6E464F1D" w:rsidR="00E71AA5" w:rsidRPr="000D7B03" w:rsidRDefault="00DE2EDE" w:rsidP="00B54DC8">
      <w:pPr>
        <w:pStyle w:val="Heading1"/>
        <w:numPr>
          <w:ilvl w:val="0"/>
          <w:numId w:val="6"/>
        </w:numPr>
        <w:spacing w:after="120"/>
        <w:ind w:left="567" w:hanging="567"/>
        <w:rPr>
          <w:rFonts w:ascii="Calibri" w:hAnsi="Calibri" w:cs="Calibri"/>
          <w:sz w:val="28"/>
          <w:szCs w:val="28"/>
        </w:rPr>
      </w:pPr>
      <w:r w:rsidRPr="000D7B03">
        <w:rPr>
          <w:rStyle w:val="Strong"/>
          <w:rFonts w:ascii="Calibri" w:hAnsi="Calibri" w:cs="Calibri"/>
          <w:sz w:val="28"/>
          <w:szCs w:val="28"/>
        </w:rPr>
        <w:t>EMERGENCY SERVICES </w:t>
      </w:r>
    </w:p>
    <w:tbl>
      <w:tblPr>
        <w:tblW w:w="2337" w:type="pct"/>
        <w:shd w:val="clear" w:color="auto" w:fill="FFFFFF"/>
        <w:tblCellMar>
          <w:left w:w="0" w:type="dxa"/>
          <w:right w:w="0" w:type="dxa"/>
        </w:tblCellMar>
        <w:tblLook w:val="04A0" w:firstRow="1" w:lastRow="0" w:firstColumn="1" w:lastColumn="0" w:noHBand="0" w:noVBand="1"/>
      </w:tblPr>
      <w:tblGrid>
        <w:gridCol w:w="2268"/>
        <w:gridCol w:w="1951"/>
      </w:tblGrid>
      <w:tr w:rsidR="00E71AA5" w:rsidRPr="000D7B03" w14:paraId="557D95EF" w14:textId="77777777" w:rsidTr="00DE2EDE">
        <w:trPr>
          <w:trHeight w:val="202"/>
        </w:trPr>
        <w:tc>
          <w:tcPr>
            <w:tcW w:w="2268" w:type="dxa"/>
            <w:tcBorders>
              <w:top w:val="nil"/>
              <w:left w:val="nil"/>
              <w:bottom w:val="nil"/>
              <w:right w:val="nil"/>
            </w:tcBorders>
            <w:shd w:val="clear" w:color="auto" w:fill="FFFFFF"/>
            <w:tcMar>
              <w:top w:w="105" w:type="dxa"/>
              <w:left w:w="75" w:type="dxa"/>
              <w:bottom w:w="90" w:type="dxa"/>
              <w:right w:w="75" w:type="dxa"/>
            </w:tcMar>
            <w:vAlign w:val="center"/>
            <w:hideMark/>
          </w:tcPr>
          <w:p w14:paraId="79EFCA00" w14:textId="77777777" w:rsidR="00E71AA5" w:rsidRPr="000D7B03" w:rsidRDefault="00E71AA5" w:rsidP="00DE2EDE">
            <w:pPr>
              <w:spacing w:after="0" w:line="240" w:lineRule="auto"/>
              <w:jc w:val="center"/>
              <w:textAlignment w:val="baseline"/>
              <w:rPr>
                <w:rFonts w:ascii="Calibri" w:eastAsia="Times New Roman" w:hAnsi="Calibri" w:cs="Calibri"/>
                <w:lang w:eastAsia="en-GB"/>
              </w:rPr>
            </w:pPr>
            <w:r w:rsidRPr="000D7B03">
              <w:rPr>
                <w:rFonts w:ascii="Calibri" w:eastAsia="Times New Roman" w:hAnsi="Calibri" w:cs="Calibri"/>
                <w:lang w:eastAsia="en-GB"/>
              </w:rPr>
              <w:t>ITU security/reception​</w:t>
            </w:r>
          </w:p>
        </w:tc>
        <w:tc>
          <w:tcPr>
            <w:tcW w:w="1951" w:type="dxa"/>
            <w:tcBorders>
              <w:top w:val="nil"/>
              <w:left w:val="nil"/>
              <w:bottom w:val="nil"/>
              <w:right w:val="nil"/>
            </w:tcBorders>
            <w:shd w:val="clear" w:color="auto" w:fill="FFFFFF"/>
            <w:tcMar>
              <w:top w:w="105" w:type="dxa"/>
              <w:left w:w="75" w:type="dxa"/>
              <w:bottom w:w="90" w:type="dxa"/>
              <w:right w:w="75" w:type="dxa"/>
            </w:tcMar>
            <w:vAlign w:val="center"/>
            <w:hideMark/>
          </w:tcPr>
          <w:p w14:paraId="7F255011" w14:textId="63E2EF21" w:rsidR="00E71AA5" w:rsidRPr="000D7B03" w:rsidRDefault="00E71AA5" w:rsidP="00DE2EDE">
            <w:pPr>
              <w:spacing w:after="0" w:line="240" w:lineRule="auto"/>
              <w:jc w:val="center"/>
              <w:textAlignment w:val="baseline"/>
              <w:rPr>
                <w:rFonts w:ascii="Calibri" w:eastAsia="Times New Roman" w:hAnsi="Calibri" w:cs="Calibri"/>
                <w:lang w:eastAsia="en-GB"/>
              </w:rPr>
            </w:pPr>
            <w:r w:rsidRPr="000D7B03">
              <w:rPr>
                <w:rFonts w:ascii="Calibri" w:eastAsia="Times New Roman" w:hAnsi="Calibri" w:cs="Calibri"/>
                <w:lang w:eastAsia="en-GB"/>
              </w:rPr>
              <w:t>​Ext: 119</w:t>
            </w:r>
          </w:p>
        </w:tc>
      </w:tr>
      <w:tr w:rsidR="00E71AA5" w:rsidRPr="000D7B03" w14:paraId="666389F2" w14:textId="77777777" w:rsidTr="00DE2EDE">
        <w:trPr>
          <w:trHeight w:val="324"/>
        </w:trPr>
        <w:tc>
          <w:tcPr>
            <w:tcW w:w="2268" w:type="dxa"/>
            <w:tcBorders>
              <w:top w:val="nil"/>
              <w:left w:val="nil"/>
              <w:bottom w:val="nil"/>
              <w:right w:val="nil"/>
            </w:tcBorders>
            <w:shd w:val="clear" w:color="auto" w:fill="FFFFFF"/>
            <w:tcMar>
              <w:top w:w="105" w:type="dxa"/>
              <w:left w:w="75" w:type="dxa"/>
              <w:bottom w:w="90" w:type="dxa"/>
              <w:right w:w="75" w:type="dxa"/>
            </w:tcMar>
            <w:vAlign w:val="center"/>
            <w:hideMark/>
          </w:tcPr>
          <w:p w14:paraId="4DEDD21B" w14:textId="77777777" w:rsidR="00E71AA5" w:rsidRPr="000D7B03" w:rsidRDefault="00E71AA5" w:rsidP="00DE2EDE">
            <w:pPr>
              <w:spacing w:after="0" w:line="240" w:lineRule="auto"/>
              <w:jc w:val="center"/>
              <w:textAlignment w:val="baseline"/>
              <w:rPr>
                <w:rFonts w:ascii="Calibri" w:eastAsia="Times New Roman" w:hAnsi="Calibri" w:cs="Calibri"/>
                <w:lang w:eastAsia="en-GB"/>
              </w:rPr>
            </w:pPr>
            <w:r w:rsidRPr="000D7B03">
              <w:rPr>
                <w:rFonts w:ascii="Calibri" w:eastAsia="Times New Roman" w:hAnsi="Calibri" w:cs="Calibri"/>
                <w:lang w:eastAsia="en-GB"/>
              </w:rPr>
              <w:t>Police​</w:t>
            </w:r>
          </w:p>
        </w:tc>
        <w:tc>
          <w:tcPr>
            <w:tcW w:w="1951" w:type="dxa"/>
            <w:tcBorders>
              <w:top w:val="nil"/>
              <w:left w:val="nil"/>
              <w:bottom w:val="nil"/>
              <w:right w:val="nil"/>
            </w:tcBorders>
            <w:shd w:val="clear" w:color="auto" w:fill="FFFFFF"/>
            <w:tcMar>
              <w:top w:w="105" w:type="dxa"/>
              <w:left w:w="75" w:type="dxa"/>
              <w:bottom w:w="90" w:type="dxa"/>
              <w:right w:w="75" w:type="dxa"/>
            </w:tcMar>
            <w:vAlign w:val="center"/>
            <w:hideMark/>
          </w:tcPr>
          <w:p w14:paraId="37A23F4F" w14:textId="77777777" w:rsidR="00E71AA5" w:rsidRPr="000D7B03" w:rsidRDefault="00E71AA5" w:rsidP="00DE2EDE">
            <w:pPr>
              <w:spacing w:after="0" w:line="240" w:lineRule="auto"/>
              <w:jc w:val="center"/>
              <w:textAlignment w:val="baseline"/>
              <w:rPr>
                <w:rFonts w:ascii="Calibri" w:eastAsia="Times New Roman" w:hAnsi="Calibri" w:cs="Calibri"/>
                <w:lang w:eastAsia="en-GB"/>
              </w:rPr>
            </w:pPr>
            <w:r w:rsidRPr="000D7B03">
              <w:rPr>
                <w:rFonts w:ascii="Calibri" w:eastAsia="Times New Roman" w:hAnsi="Calibri" w:cs="Calibri"/>
                <w:lang w:eastAsia="en-GB"/>
              </w:rPr>
              <w:t>​117</w:t>
            </w:r>
          </w:p>
        </w:tc>
      </w:tr>
      <w:tr w:rsidR="00E71AA5" w:rsidRPr="000D7B03" w14:paraId="0DF8D358" w14:textId="77777777" w:rsidTr="00DE2EDE">
        <w:trPr>
          <w:trHeight w:val="324"/>
        </w:trPr>
        <w:tc>
          <w:tcPr>
            <w:tcW w:w="2268" w:type="dxa"/>
            <w:tcBorders>
              <w:top w:val="nil"/>
              <w:left w:val="nil"/>
              <w:bottom w:val="nil"/>
              <w:right w:val="nil"/>
            </w:tcBorders>
            <w:shd w:val="clear" w:color="auto" w:fill="FFFFFF"/>
            <w:tcMar>
              <w:top w:w="105" w:type="dxa"/>
              <w:left w:w="75" w:type="dxa"/>
              <w:bottom w:w="90" w:type="dxa"/>
              <w:right w:w="75" w:type="dxa"/>
            </w:tcMar>
            <w:vAlign w:val="center"/>
            <w:hideMark/>
          </w:tcPr>
          <w:p w14:paraId="13AFF75D" w14:textId="77777777" w:rsidR="00E71AA5" w:rsidRPr="000D7B03" w:rsidRDefault="00E71AA5" w:rsidP="00DE2EDE">
            <w:pPr>
              <w:spacing w:after="0" w:line="240" w:lineRule="auto"/>
              <w:jc w:val="center"/>
              <w:textAlignment w:val="baseline"/>
              <w:rPr>
                <w:rFonts w:ascii="Calibri" w:eastAsia="Times New Roman" w:hAnsi="Calibri" w:cs="Calibri"/>
                <w:lang w:eastAsia="en-GB"/>
              </w:rPr>
            </w:pPr>
            <w:r w:rsidRPr="000D7B03">
              <w:rPr>
                <w:rFonts w:ascii="Calibri" w:eastAsia="Times New Roman" w:hAnsi="Calibri" w:cs="Calibri"/>
                <w:lang w:eastAsia="en-GB"/>
              </w:rPr>
              <w:t>Fire​</w:t>
            </w:r>
          </w:p>
        </w:tc>
        <w:tc>
          <w:tcPr>
            <w:tcW w:w="1951" w:type="dxa"/>
            <w:tcBorders>
              <w:top w:val="nil"/>
              <w:left w:val="nil"/>
              <w:bottom w:val="nil"/>
              <w:right w:val="nil"/>
            </w:tcBorders>
            <w:shd w:val="clear" w:color="auto" w:fill="FFFFFF"/>
            <w:tcMar>
              <w:top w:w="105" w:type="dxa"/>
              <w:left w:w="75" w:type="dxa"/>
              <w:bottom w:w="90" w:type="dxa"/>
              <w:right w:w="75" w:type="dxa"/>
            </w:tcMar>
            <w:vAlign w:val="center"/>
            <w:hideMark/>
          </w:tcPr>
          <w:p w14:paraId="60B15438" w14:textId="77777777" w:rsidR="00E71AA5" w:rsidRPr="000D7B03" w:rsidRDefault="00E71AA5" w:rsidP="00DE2EDE">
            <w:pPr>
              <w:spacing w:after="0" w:line="240" w:lineRule="auto"/>
              <w:jc w:val="center"/>
              <w:textAlignment w:val="baseline"/>
              <w:rPr>
                <w:rFonts w:ascii="Calibri" w:eastAsia="Times New Roman" w:hAnsi="Calibri" w:cs="Calibri"/>
                <w:lang w:eastAsia="en-GB"/>
              </w:rPr>
            </w:pPr>
            <w:r w:rsidRPr="000D7B03">
              <w:rPr>
                <w:rFonts w:ascii="Calibri" w:eastAsia="Times New Roman" w:hAnsi="Calibri" w:cs="Calibri"/>
                <w:lang w:eastAsia="en-GB"/>
              </w:rPr>
              <w:t>​118</w:t>
            </w:r>
          </w:p>
        </w:tc>
      </w:tr>
      <w:tr w:rsidR="00E71AA5" w:rsidRPr="000D7B03" w14:paraId="27BE7CF4" w14:textId="77777777" w:rsidTr="00DE2EDE">
        <w:trPr>
          <w:trHeight w:val="324"/>
        </w:trPr>
        <w:tc>
          <w:tcPr>
            <w:tcW w:w="2268" w:type="dxa"/>
            <w:tcBorders>
              <w:top w:val="nil"/>
              <w:left w:val="nil"/>
              <w:bottom w:val="nil"/>
              <w:right w:val="nil"/>
            </w:tcBorders>
            <w:shd w:val="clear" w:color="auto" w:fill="FFFFFF"/>
            <w:tcMar>
              <w:top w:w="105" w:type="dxa"/>
              <w:left w:w="75" w:type="dxa"/>
              <w:bottom w:w="90" w:type="dxa"/>
              <w:right w:w="75" w:type="dxa"/>
            </w:tcMar>
            <w:vAlign w:val="center"/>
            <w:hideMark/>
          </w:tcPr>
          <w:p w14:paraId="1DD09922" w14:textId="77777777" w:rsidR="00E71AA5" w:rsidRPr="000D7B03" w:rsidRDefault="00E71AA5" w:rsidP="00DE2EDE">
            <w:pPr>
              <w:spacing w:after="0" w:line="240" w:lineRule="auto"/>
              <w:jc w:val="center"/>
              <w:textAlignment w:val="baseline"/>
              <w:rPr>
                <w:rFonts w:ascii="Calibri" w:eastAsia="Times New Roman" w:hAnsi="Calibri" w:cs="Calibri"/>
                <w:lang w:eastAsia="en-GB"/>
              </w:rPr>
            </w:pPr>
            <w:r w:rsidRPr="000D7B03">
              <w:rPr>
                <w:rFonts w:ascii="Calibri" w:eastAsia="Times New Roman" w:hAnsi="Calibri" w:cs="Calibri"/>
                <w:lang w:eastAsia="en-GB"/>
              </w:rPr>
              <w:t>Ambulance​</w:t>
            </w:r>
          </w:p>
        </w:tc>
        <w:tc>
          <w:tcPr>
            <w:tcW w:w="1951" w:type="dxa"/>
            <w:tcBorders>
              <w:top w:val="nil"/>
              <w:left w:val="nil"/>
              <w:bottom w:val="nil"/>
              <w:right w:val="nil"/>
            </w:tcBorders>
            <w:shd w:val="clear" w:color="auto" w:fill="FFFFFF"/>
            <w:tcMar>
              <w:top w:w="105" w:type="dxa"/>
              <w:left w:w="75" w:type="dxa"/>
              <w:bottom w:w="90" w:type="dxa"/>
              <w:right w:w="75" w:type="dxa"/>
            </w:tcMar>
            <w:vAlign w:val="center"/>
            <w:hideMark/>
          </w:tcPr>
          <w:p w14:paraId="668F6FBC" w14:textId="77777777" w:rsidR="00E71AA5" w:rsidRPr="000D7B03" w:rsidRDefault="00E71AA5" w:rsidP="00DE2EDE">
            <w:pPr>
              <w:spacing w:after="0" w:line="240" w:lineRule="auto"/>
              <w:jc w:val="center"/>
              <w:textAlignment w:val="baseline"/>
              <w:rPr>
                <w:rFonts w:ascii="Calibri" w:eastAsia="Times New Roman" w:hAnsi="Calibri" w:cs="Calibri"/>
                <w:lang w:eastAsia="en-GB"/>
              </w:rPr>
            </w:pPr>
            <w:r w:rsidRPr="000D7B03">
              <w:rPr>
                <w:rFonts w:ascii="Calibri" w:eastAsia="Times New Roman" w:hAnsi="Calibri" w:cs="Calibri"/>
                <w:lang w:eastAsia="en-GB"/>
              </w:rPr>
              <w:t>​144</w:t>
            </w:r>
          </w:p>
        </w:tc>
      </w:tr>
    </w:tbl>
    <w:p w14:paraId="347F5A04" w14:textId="2DD42B86" w:rsidR="0038292F" w:rsidRPr="000D7B03" w:rsidRDefault="00E71AA5" w:rsidP="00DE2EDE">
      <w:pPr>
        <w:spacing w:before="120"/>
        <w:rPr>
          <w:rStyle w:val="Strong"/>
          <w:rFonts w:ascii="Calibri" w:hAnsi="Calibri" w:cs="Calibri"/>
          <w:bdr w:val="none" w:sz="0" w:space="0" w:color="auto" w:frame="1"/>
          <w:shd w:val="clear" w:color="auto" w:fill="FFFFFF"/>
        </w:rPr>
      </w:pPr>
      <w:r w:rsidRPr="000D7B03">
        <w:rPr>
          <w:rStyle w:val="Strong"/>
          <w:rFonts w:ascii="Calibri" w:hAnsi="Calibri" w:cs="Calibri"/>
          <w:bdr w:val="none" w:sz="0" w:space="0" w:color="auto" w:frame="1"/>
          <w:shd w:val="clear" w:color="auto" w:fill="FFFFFF"/>
        </w:rPr>
        <w:t>Medical facilities</w:t>
      </w:r>
    </w:p>
    <w:p w14:paraId="18F3805E" w14:textId="77777777" w:rsidR="00DE2EDE" w:rsidRPr="000D7B03" w:rsidRDefault="00E71AA5" w:rsidP="00DE2EDE">
      <w:pPr>
        <w:pStyle w:val="NormalWeb"/>
        <w:shd w:val="clear" w:color="auto" w:fill="FFFFFF"/>
        <w:spacing w:before="0" w:beforeAutospacing="0" w:after="0" w:afterAutospacing="0"/>
        <w:textAlignment w:val="baseline"/>
        <w:rPr>
          <w:rStyle w:val="Hyperlink"/>
          <w:rFonts w:ascii="Calibri" w:hAnsi="Calibri" w:cs="Calibri"/>
          <w:color w:val="3789BD"/>
          <w:sz w:val="22"/>
          <w:szCs w:val="22"/>
          <w:u w:val="none"/>
          <w:bdr w:val="none" w:sz="0" w:space="0" w:color="auto" w:frame="1"/>
        </w:rPr>
      </w:pPr>
      <w:r w:rsidRPr="000D7B03">
        <w:rPr>
          <w:rStyle w:val="Hyperlink"/>
          <w:rFonts w:ascii="Calibri" w:hAnsi="Calibri" w:cs="Calibri"/>
          <w:color w:val="3789BD"/>
          <w:sz w:val="22"/>
          <w:szCs w:val="22"/>
          <w:u w:val="none"/>
          <w:bdr w:val="none" w:sz="0" w:space="0" w:color="auto" w:frame="1"/>
        </w:rPr>
        <w:t xml:space="preserve">ITU Medical Service           </w:t>
      </w:r>
    </w:p>
    <w:p w14:paraId="47100426" w14:textId="57E8CC53" w:rsidR="00E71AA5" w:rsidRPr="000D7B03" w:rsidRDefault="00E71AA5" w:rsidP="00DE2EDE">
      <w:pPr>
        <w:pStyle w:val="NormalWeb"/>
        <w:shd w:val="clear" w:color="auto" w:fill="FFFFFF"/>
        <w:spacing w:before="0" w:beforeAutospacing="0" w:after="0" w:afterAutospacing="0"/>
        <w:textAlignment w:val="baseline"/>
        <w:rPr>
          <w:rFonts w:ascii="Calibri" w:hAnsi="Calibri" w:cs="Calibri"/>
          <w:sz w:val="22"/>
          <w:szCs w:val="22"/>
        </w:rPr>
      </w:pPr>
      <w:r w:rsidRPr="000D7B03">
        <w:rPr>
          <w:rFonts w:ascii="Calibri" w:hAnsi="Calibri" w:cs="Calibri"/>
          <w:sz w:val="22"/>
          <w:szCs w:val="22"/>
        </w:rPr>
        <w:t>Ext: 5397</w:t>
      </w:r>
      <w:r w:rsidRPr="000D7B03">
        <w:rPr>
          <w:rFonts w:ascii="Calibri" w:hAnsi="Calibri" w:cs="Calibri"/>
          <w:sz w:val="22"/>
          <w:szCs w:val="22"/>
        </w:rPr>
        <w:br/>
      </w:r>
      <w:proofErr w:type="spellStart"/>
      <w:r w:rsidRPr="000D7B03">
        <w:rPr>
          <w:rFonts w:ascii="Calibri" w:hAnsi="Calibri" w:cs="Calibri"/>
          <w:sz w:val="22"/>
          <w:szCs w:val="22"/>
        </w:rPr>
        <w:t>Varembé</w:t>
      </w:r>
      <w:proofErr w:type="spellEnd"/>
      <w:r w:rsidRPr="000D7B03">
        <w:rPr>
          <w:rFonts w:ascii="Calibri" w:hAnsi="Calibri" w:cs="Calibri"/>
          <w:sz w:val="22"/>
          <w:szCs w:val="22"/>
        </w:rPr>
        <w:t xml:space="preserve"> building, first floor (V.16)</w:t>
      </w:r>
    </w:p>
    <w:p w14:paraId="4C7BF7C7" w14:textId="49E72A85" w:rsidR="00E71AA5" w:rsidRPr="000D7B03" w:rsidRDefault="00E71AA5" w:rsidP="00DE2EDE">
      <w:pPr>
        <w:pStyle w:val="NormalWeb"/>
        <w:shd w:val="clear" w:color="auto" w:fill="FFFFFF"/>
        <w:spacing w:before="0" w:beforeAutospacing="0" w:after="0" w:afterAutospacing="0"/>
        <w:textAlignment w:val="baseline"/>
        <w:rPr>
          <w:rFonts w:ascii="Calibri" w:hAnsi="Calibri" w:cs="Calibri"/>
          <w:sz w:val="22"/>
          <w:szCs w:val="22"/>
          <w:lang w:val="fr-CH"/>
        </w:rPr>
      </w:pPr>
      <w:r w:rsidRPr="000D7B03">
        <w:rPr>
          <w:rFonts w:ascii="Calibri" w:hAnsi="Calibri" w:cs="Calibri"/>
          <w:sz w:val="22"/>
          <w:szCs w:val="22"/>
          <w:lang w:val="fr-CH"/>
        </w:rPr>
        <w:t xml:space="preserve">0830-1230 </w:t>
      </w:r>
      <w:proofErr w:type="spellStart"/>
      <w:r w:rsidRPr="000D7B03">
        <w:rPr>
          <w:rFonts w:ascii="Calibri" w:hAnsi="Calibri" w:cs="Calibri"/>
          <w:sz w:val="22"/>
          <w:szCs w:val="22"/>
          <w:lang w:val="fr-CH"/>
        </w:rPr>
        <w:t>hours</w:t>
      </w:r>
      <w:proofErr w:type="spellEnd"/>
      <w:r w:rsidRPr="000D7B03">
        <w:rPr>
          <w:rFonts w:ascii="Calibri" w:hAnsi="Calibri" w:cs="Calibri"/>
          <w:sz w:val="22"/>
          <w:szCs w:val="22"/>
          <w:lang w:val="fr-CH"/>
        </w:rPr>
        <w:t xml:space="preserve">, and 1400-1730 </w:t>
      </w:r>
      <w:proofErr w:type="spellStart"/>
      <w:r w:rsidRPr="000D7B03">
        <w:rPr>
          <w:rFonts w:ascii="Calibri" w:hAnsi="Calibri" w:cs="Calibri"/>
          <w:sz w:val="22"/>
          <w:szCs w:val="22"/>
          <w:lang w:val="fr-CH"/>
        </w:rPr>
        <w:t>hours</w:t>
      </w:r>
      <w:proofErr w:type="spellEnd"/>
    </w:p>
    <w:p w14:paraId="4ADD5C31" w14:textId="77777777" w:rsidR="00E71AA5" w:rsidRPr="000D7B03" w:rsidRDefault="00B54DC8" w:rsidP="00DE2EDE">
      <w:pPr>
        <w:pStyle w:val="NormalWeb"/>
        <w:shd w:val="clear" w:color="auto" w:fill="FFFFFF"/>
        <w:spacing w:before="120" w:beforeAutospacing="0" w:after="0" w:afterAutospacing="0"/>
        <w:textAlignment w:val="baseline"/>
        <w:rPr>
          <w:rFonts w:ascii="Calibri" w:hAnsi="Calibri" w:cs="Calibri"/>
          <w:color w:val="444444"/>
          <w:sz w:val="22"/>
          <w:szCs w:val="22"/>
          <w:lang w:val="fr-CH"/>
        </w:rPr>
      </w:pPr>
      <w:hyperlink r:id="rId38" w:tgtFrame="_blank" w:tooltip="www.pmv.ch" w:history="1">
        <w:proofErr w:type="gramStart"/>
        <w:r w:rsidR="00E71AA5" w:rsidRPr="000D7B03">
          <w:rPr>
            <w:rStyle w:val="Hyperlink"/>
            <w:rFonts w:ascii="Calibri" w:hAnsi="Calibri" w:cs="Calibri"/>
            <w:color w:val="3789BD"/>
            <w:sz w:val="22"/>
            <w:szCs w:val="22"/>
            <w:u w:val="none"/>
            <w:bdr w:val="none" w:sz="0" w:space="0" w:color="auto" w:frame="1"/>
            <w:lang w:val="fr-CH"/>
          </w:rPr>
          <w:t>Vermont:</w:t>
        </w:r>
        <w:proofErr w:type="gramEnd"/>
        <w:r w:rsidR="00E71AA5" w:rsidRPr="000D7B03">
          <w:rPr>
            <w:rStyle w:val="Hyperlink"/>
            <w:rFonts w:ascii="Calibri" w:hAnsi="Calibri" w:cs="Calibri"/>
            <w:color w:val="3789BD"/>
            <w:sz w:val="22"/>
            <w:szCs w:val="22"/>
            <w:u w:val="none"/>
            <w:bdr w:val="none" w:sz="0" w:space="0" w:color="auto" w:frame="1"/>
            <w:lang w:val="fr-CH"/>
          </w:rPr>
          <w:t xml:space="preserve"> </w:t>
        </w:r>
        <w:proofErr w:type="spellStart"/>
        <w:r w:rsidR="00E71AA5" w:rsidRPr="000D7B03">
          <w:rPr>
            <w:rStyle w:val="Hyperlink"/>
            <w:rFonts w:ascii="Calibri" w:hAnsi="Calibri" w:cs="Calibri"/>
            <w:color w:val="3789BD"/>
            <w:sz w:val="22"/>
            <w:szCs w:val="22"/>
            <w:u w:val="none"/>
            <w:bdr w:val="none" w:sz="0" w:space="0" w:color="auto" w:frame="1"/>
            <w:lang w:val="fr-CH"/>
          </w:rPr>
          <w:t>Grand-Pré</w:t>
        </w:r>
        <w:proofErr w:type="spellEnd"/>
        <w:r w:rsidR="00E71AA5" w:rsidRPr="000D7B03">
          <w:rPr>
            <w:rStyle w:val="Hyperlink"/>
            <w:rFonts w:ascii="Calibri" w:hAnsi="Calibri" w:cs="Calibri"/>
            <w:color w:val="3789BD"/>
            <w:sz w:val="22"/>
            <w:szCs w:val="22"/>
            <w:u w:val="none"/>
            <w:bdr w:val="none" w:sz="0" w:space="0" w:color="auto" w:frame="1"/>
            <w:lang w:val="fr-CH"/>
          </w:rPr>
          <w:t xml:space="preserve"> </w:t>
        </w:r>
        <w:proofErr w:type="spellStart"/>
        <w:r w:rsidR="00E71AA5" w:rsidRPr="000D7B03">
          <w:rPr>
            <w:rStyle w:val="Hyperlink"/>
            <w:rFonts w:ascii="Calibri" w:hAnsi="Calibri" w:cs="Calibri"/>
            <w:color w:val="3789BD"/>
            <w:sz w:val="22"/>
            <w:szCs w:val="22"/>
            <w:u w:val="none"/>
            <w:bdr w:val="none" w:sz="0" w:space="0" w:color="auto" w:frame="1"/>
            <w:lang w:val="fr-CH"/>
          </w:rPr>
          <w:t>medical</w:t>
        </w:r>
        <w:proofErr w:type="spellEnd"/>
        <w:r w:rsidR="00E71AA5" w:rsidRPr="000D7B03">
          <w:rPr>
            <w:rStyle w:val="Hyperlink"/>
            <w:rFonts w:ascii="Calibri" w:hAnsi="Calibri" w:cs="Calibri"/>
            <w:color w:val="3789BD"/>
            <w:sz w:val="22"/>
            <w:szCs w:val="22"/>
            <w:u w:val="none"/>
            <w:bdr w:val="none" w:sz="0" w:space="0" w:color="auto" w:frame="1"/>
            <w:lang w:val="fr-CH"/>
          </w:rPr>
          <w:t xml:space="preserve"> centre</w:t>
        </w:r>
      </w:hyperlink>
      <w:r w:rsidR="00E71AA5" w:rsidRPr="000D7B03">
        <w:rPr>
          <w:rFonts w:ascii="Calibri" w:hAnsi="Calibri" w:cs="Calibri"/>
          <w:color w:val="444444"/>
          <w:sz w:val="22"/>
          <w:szCs w:val="22"/>
          <w:lang w:val="fr-CH"/>
        </w:rPr>
        <w:br/>
      </w:r>
      <w:r w:rsidR="00E71AA5" w:rsidRPr="000D7B03">
        <w:rPr>
          <w:rFonts w:ascii="Calibri" w:hAnsi="Calibri" w:cs="Calibri"/>
          <w:sz w:val="22"/>
          <w:szCs w:val="22"/>
          <w:lang w:val="fr-CH"/>
        </w:rPr>
        <w:t>022 734 5150</w:t>
      </w:r>
      <w:r w:rsidR="00E71AA5" w:rsidRPr="000D7B03">
        <w:rPr>
          <w:rFonts w:ascii="Calibri" w:hAnsi="Calibri" w:cs="Calibri"/>
          <w:sz w:val="22"/>
          <w:szCs w:val="22"/>
          <w:lang w:val="fr-CH"/>
        </w:rPr>
        <w:br/>
        <w:t>9A rue de Vermont</w:t>
      </w:r>
    </w:p>
    <w:p w14:paraId="2926A7E8" w14:textId="77777777" w:rsidR="00E71AA5" w:rsidRPr="000D7B03" w:rsidRDefault="00B54DC8" w:rsidP="00DE2EDE">
      <w:pPr>
        <w:pStyle w:val="NormalWeb"/>
        <w:shd w:val="clear" w:color="auto" w:fill="FFFFFF"/>
        <w:spacing w:before="120" w:beforeAutospacing="0" w:after="0" w:afterAutospacing="0"/>
        <w:textAlignment w:val="baseline"/>
        <w:rPr>
          <w:rFonts w:ascii="Calibri" w:hAnsi="Calibri" w:cs="Calibri"/>
          <w:color w:val="444444"/>
          <w:sz w:val="22"/>
          <w:szCs w:val="22"/>
          <w:lang w:val="fr-CH"/>
        </w:rPr>
      </w:pPr>
      <w:hyperlink r:id="rId39" w:tgtFrame="_blank" w:tooltip="www.magellan.ch/centre/centre-medical-servette/" w:history="1">
        <w:r w:rsidR="00E71AA5" w:rsidRPr="000D7B03">
          <w:rPr>
            <w:rStyle w:val="Hyperlink"/>
            <w:rFonts w:ascii="Calibri" w:hAnsi="Calibri" w:cs="Calibri"/>
            <w:color w:val="3789BD"/>
            <w:sz w:val="22"/>
            <w:szCs w:val="22"/>
            <w:u w:val="none"/>
            <w:bdr w:val="none" w:sz="0" w:space="0" w:color="auto" w:frame="1"/>
            <w:lang w:val="fr-CH"/>
          </w:rPr>
          <w:t xml:space="preserve">Centre Médical de la </w:t>
        </w:r>
        <w:proofErr w:type="spellStart"/>
        <w:r w:rsidR="00E71AA5" w:rsidRPr="000D7B03">
          <w:rPr>
            <w:rStyle w:val="Hyperlink"/>
            <w:rFonts w:ascii="Calibri" w:hAnsi="Calibri" w:cs="Calibri"/>
            <w:color w:val="3789BD"/>
            <w:sz w:val="22"/>
            <w:szCs w:val="22"/>
            <w:u w:val="none"/>
            <w:bdr w:val="none" w:sz="0" w:space="0" w:color="auto" w:frame="1"/>
            <w:lang w:val="fr-CH"/>
          </w:rPr>
          <w:t>Servette</w:t>
        </w:r>
        <w:proofErr w:type="spellEnd"/>
      </w:hyperlink>
      <w:r w:rsidR="00E71AA5" w:rsidRPr="000D7B03">
        <w:rPr>
          <w:rFonts w:ascii="Calibri" w:hAnsi="Calibri" w:cs="Calibri"/>
          <w:color w:val="444444"/>
          <w:sz w:val="22"/>
          <w:szCs w:val="22"/>
          <w:lang w:val="fr-CH"/>
        </w:rPr>
        <w:br/>
      </w:r>
      <w:r w:rsidR="00E71AA5" w:rsidRPr="000D7B03">
        <w:rPr>
          <w:rFonts w:ascii="Calibri" w:hAnsi="Calibri" w:cs="Calibri"/>
          <w:sz w:val="22"/>
          <w:szCs w:val="22"/>
          <w:lang w:val="fr-CH"/>
        </w:rPr>
        <w:t>022 795 2525</w:t>
      </w:r>
      <w:r w:rsidR="00E71AA5" w:rsidRPr="000D7B03">
        <w:rPr>
          <w:rFonts w:ascii="Calibri" w:hAnsi="Calibri" w:cs="Calibri"/>
          <w:sz w:val="22"/>
          <w:szCs w:val="22"/>
          <w:lang w:val="fr-CH"/>
        </w:rPr>
        <w:br/>
        <w:t>17 avenue De-</w:t>
      </w:r>
      <w:proofErr w:type="spellStart"/>
      <w:r w:rsidR="00E71AA5" w:rsidRPr="000D7B03">
        <w:rPr>
          <w:rFonts w:ascii="Calibri" w:hAnsi="Calibri" w:cs="Calibri"/>
          <w:sz w:val="22"/>
          <w:szCs w:val="22"/>
          <w:lang w:val="fr-CH"/>
        </w:rPr>
        <w:t>Luserna</w:t>
      </w:r>
      <w:proofErr w:type="spellEnd"/>
    </w:p>
    <w:p w14:paraId="4B043C88" w14:textId="77777777" w:rsidR="00E71AA5" w:rsidRPr="000D7B03" w:rsidRDefault="00B54DC8" w:rsidP="00DE2EDE">
      <w:pPr>
        <w:pStyle w:val="NormalWeb"/>
        <w:shd w:val="clear" w:color="auto" w:fill="FFFFFF"/>
        <w:spacing w:before="120" w:beforeAutospacing="0" w:after="0" w:afterAutospacing="0"/>
        <w:textAlignment w:val="baseline"/>
        <w:rPr>
          <w:rFonts w:ascii="Calibri" w:hAnsi="Calibri" w:cs="Calibri"/>
          <w:color w:val="444444"/>
          <w:sz w:val="22"/>
          <w:szCs w:val="22"/>
        </w:rPr>
      </w:pPr>
      <w:hyperlink r:id="rId40" w:tgtFrame="_blank" w:tooltip="www.malodent.ch" w:history="1">
        <w:r w:rsidR="00E71AA5" w:rsidRPr="000D7B03">
          <w:rPr>
            <w:rStyle w:val="Hyperlink"/>
            <w:rFonts w:ascii="Calibri" w:hAnsi="Calibri" w:cs="Calibri"/>
            <w:color w:val="3789BD"/>
            <w:sz w:val="22"/>
            <w:szCs w:val="22"/>
            <w:u w:val="none"/>
            <w:bdr w:val="none" w:sz="0" w:space="0" w:color="auto" w:frame="1"/>
          </w:rPr>
          <w:t xml:space="preserve">La </w:t>
        </w:r>
        <w:proofErr w:type="spellStart"/>
        <w:r w:rsidR="00E71AA5" w:rsidRPr="000D7B03">
          <w:rPr>
            <w:rStyle w:val="Hyperlink"/>
            <w:rFonts w:ascii="Calibri" w:hAnsi="Calibri" w:cs="Calibri"/>
            <w:color w:val="3789BD"/>
            <w:sz w:val="22"/>
            <w:szCs w:val="22"/>
            <w:u w:val="none"/>
            <w:bdr w:val="none" w:sz="0" w:space="0" w:color="auto" w:frame="1"/>
          </w:rPr>
          <w:t>Servette</w:t>
        </w:r>
        <w:proofErr w:type="spellEnd"/>
        <w:r w:rsidR="00E71AA5" w:rsidRPr="000D7B03">
          <w:rPr>
            <w:rStyle w:val="Hyperlink"/>
            <w:rFonts w:ascii="Calibri" w:hAnsi="Calibri" w:cs="Calibri"/>
            <w:color w:val="3789BD"/>
            <w:sz w:val="22"/>
            <w:szCs w:val="22"/>
            <w:u w:val="none"/>
            <w:bdr w:val="none" w:sz="0" w:space="0" w:color="auto" w:frame="1"/>
          </w:rPr>
          <w:t xml:space="preserve"> Dental Clinic</w:t>
        </w:r>
      </w:hyperlink>
      <w:r w:rsidR="00E71AA5" w:rsidRPr="000D7B03">
        <w:rPr>
          <w:rFonts w:ascii="Calibri" w:hAnsi="Calibri" w:cs="Calibri"/>
          <w:color w:val="444444"/>
          <w:sz w:val="22"/>
          <w:szCs w:val="22"/>
        </w:rPr>
        <w:br/>
      </w:r>
      <w:r w:rsidR="00E71AA5" w:rsidRPr="000D7B03">
        <w:rPr>
          <w:rFonts w:ascii="Calibri" w:hAnsi="Calibri" w:cs="Calibri"/>
          <w:sz w:val="22"/>
          <w:szCs w:val="22"/>
        </w:rPr>
        <w:t>022 733 9800</w:t>
      </w:r>
      <w:r w:rsidR="00E71AA5" w:rsidRPr="000D7B03">
        <w:rPr>
          <w:rFonts w:ascii="Calibri" w:hAnsi="Calibri" w:cs="Calibri"/>
          <w:sz w:val="22"/>
          <w:szCs w:val="22"/>
        </w:rPr>
        <w:br/>
        <w:t>60 avenue Wendt</w:t>
      </w:r>
    </w:p>
    <w:p w14:paraId="7C9311A8" w14:textId="77777777" w:rsidR="00E71AA5" w:rsidRPr="000D7B03" w:rsidRDefault="00B54DC8" w:rsidP="00DE2EDE">
      <w:pPr>
        <w:pStyle w:val="NormalWeb"/>
        <w:shd w:val="clear" w:color="auto" w:fill="FFFFFF"/>
        <w:spacing w:before="120" w:beforeAutospacing="0" w:after="0" w:afterAutospacing="0"/>
        <w:textAlignment w:val="baseline"/>
        <w:rPr>
          <w:rFonts w:ascii="Calibri" w:hAnsi="Calibri" w:cs="Calibri"/>
          <w:color w:val="444444"/>
          <w:sz w:val="22"/>
          <w:szCs w:val="22"/>
        </w:rPr>
      </w:pPr>
      <w:hyperlink r:id="rId41" w:tgtFrame="_blank" w:tooltip="www.sos-medecins.ch" w:history="1">
        <w:r w:rsidR="00E71AA5" w:rsidRPr="000D7B03">
          <w:rPr>
            <w:rStyle w:val="Hyperlink"/>
            <w:rFonts w:ascii="Calibri" w:hAnsi="Calibri" w:cs="Calibri"/>
            <w:color w:val="3789BD"/>
            <w:sz w:val="22"/>
            <w:szCs w:val="22"/>
            <w:u w:val="none"/>
            <w:bdr w:val="none" w:sz="0" w:space="0" w:color="auto" w:frame="1"/>
          </w:rPr>
          <w:t>SOS Médecins</w:t>
        </w:r>
      </w:hyperlink>
      <w:r w:rsidR="00E71AA5" w:rsidRPr="000D7B03">
        <w:rPr>
          <w:rFonts w:ascii="Calibri" w:hAnsi="Calibri" w:cs="Calibri"/>
          <w:color w:val="444444"/>
          <w:sz w:val="22"/>
          <w:szCs w:val="22"/>
        </w:rPr>
        <w:br/>
      </w:r>
      <w:r w:rsidR="00E71AA5" w:rsidRPr="000D7B03">
        <w:rPr>
          <w:rFonts w:ascii="Calibri" w:hAnsi="Calibri" w:cs="Calibri"/>
          <w:sz w:val="22"/>
          <w:szCs w:val="22"/>
        </w:rPr>
        <w:t>022 748 4950</w:t>
      </w:r>
      <w:r w:rsidR="00E71AA5" w:rsidRPr="000D7B03">
        <w:rPr>
          <w:rFonts w:ascii="Calibri" w:hAnsi="Calibri" w:cs="Calibri"/>
          <w:sz w:val="22"/>
          <w:szCs w:val="22"/>
        </w:rPr>
        <w:br/>
        <w:t>The doctor will visit your hotel/residence</w:t>
      </w:r>
    </w:p>
    <w:p w14:paraId="37828248" w14:textId="77777777" w:rsidR="00DE2EDE" w:rsidRPr="000D7B03" w:rsidRDefault="00DE2EDE" w:rsidP="00E71AA5">
      <w:pPr>
        <w:pStyle w:val="NormalWeb"/>
        <w:shd w:val="clear" w:color="auto" w:fill="FFFFFF"/>
        <w:spacing w:before="0" w:beforeAutospacing="0" w:after="0" w:afterAutospacing="0"/>
        <w:textAlignment w:val="baseline"/>
        <w:rPr>
          <w:rStyle w:val="Strong"/>
          <w:rFonts w:ascii="Calibri" w:hAnsi="Calibri" w:cs="Calibri"/>
          <w:color w:val="444444"/>
          <w:sz w:val="22"/>
          <w:szCs w:val="22"/>
          <w:bdr w:val="none" w:sz="0" w:space="0" w:color="auto" w:frame="1"/>
        </w:rPr>
      </w:pPr>
    </w:p>
    <w:p w14:paraId="6A6F6C57" w14:textId="53351C10" w:rsidR="00E71AA5" w:rsidRPr="000D7B03" w:rsidRDefault="00E71AA5" w:rsidP="00DE2EDE">
      <w:pPr>
        <w:pStyle w:val="NormalWeb"/>
        <w:shd w:val="clear" w:color="auto" w:fill="FFFFFF"/>
        <w:spacing w:before="0" w:beforeAutospacing="0" w:after="120" w:afterAutospacing="0"/>
        <w:textAlignment w:val="baseline"/>
        <w:rPr>
          <w:rFonts w:ascii="Calibri" w:hAnsi="Calibri" w:cs="Calibri"/>
          <w:sz w:val="22"/>
          <w:szCs w:val="22"/>
          <w:lang w:val="fr-CH"/>
        </w:rPr>
      </w:pPr>
      <w:r w:rsidRPr="000D7B03">
        <w:rPr>
          <w:rStyle w:val="Strong"/>
          <w:rFonts w:ascii="Calibri" w:hAnsi="Calibri" w:cs="Calibri"/>
          <w:sz w:val="22"/>
          <w:szCs w:val="22"/>
          <w:bdr w:val="none" w:sz="0" w:space="0" w:color="auto" w:frame="1"/>
          <w:lang w:val="fr-CH"/>
        </w:rPr>
        <w:t>Pharmacies</w:t>
      </w:r>
    </w:p>
    <w:p w14:paraId="4F9C39E5" w14:textId="24CCD049" w:rsidR="00E71AA5" w:rsidRPr="000D7B03" w:rsidRDefault="00B54DC8" w:rsidP="00E71AA5">
      <w:pPr>
        <w:pStyle w:val="NormalWeb"/>
        <w:shd w:val="clear" w:color="auto" w:fill="FFFFFF"/>
        <w:spacing w:before="0" w:beforeAutospacing="0" w:after="0" w:afterAutospacing="0"/>
        <w:textAlignment w:val="baseline"/>
        <w:rPr>
          <w:rFonts w:ascii="Calibri" w:hAnsi="Calibri" w:cs="Calibri"/>
          <w:sz w:val="22"/>
          <w:szCs w:val="22"/>
          <w:lang w:val="fr-CH"/>
        </w:rPr>
      </w:pPr>
      <w:hyperlink r:id="rId42" w:tgtFrame="_blank" w:tooltip="www.pharmaciepopulaire.ch/officines.php?langue=&amp;id=15" w:history="1">
        <w:r w:rsidR="00E71AA5" w:rsidRPr="000D7B03">
          <w:rPr>
            <w:rStyle w:val="Hyperlink"/>
            <w:rFonts w:ascii="Calibri" w:hAnsi="Calibri" w:cs="Calibri"/>
            <w:color w:val="3789BD"/>
            <w:sz w:val="22"/>
            <w:szCs w:val="22"/>
            <w:bdr w:val="none" w:sz="0" w:space="0" w:color="auto" w:frame="1"/>
            <w:lang w:val="fr-CH"/>
          </w:rPr>
          <w:t>Pharmacie populaire</w:t>
        </w:r>
      </w:hyperlink>
      <w:r w:rsidR="00E71AA5" w:rsidRPr="000D7B03">
        <w:rPr>
          <w:rFonts w:ascii="Calibri" w:hAnsi="Calibri" w:cs="Calibri"/>
          <w:color w:val="444444"/>
          <w:sz w:val="22"/>
          <w:szCs w:val="22"/>
          <w:lang w:val="fr-CH"/>
        </w:rPr>
        <w:br/>
      </w:r>
      <w:r w:rsidR="00E71AA5" w:rsidRPr="000D7B03">
        <w:rPr>
          <w:rFonts w:ascii="Calibri" w:hAnsi="Calibri" w:cs="Calibri"/>
          <w:sz w:val="22"/>
          <w:szCs w:val="22"/>
          <w:lang w:val="fr-CH"/>
        </w:rPr>
        <w:t>022 318 6912</w:t>
      </w:r>
      <w:r w:rsidR="00E71AA5" w:rsidRPr="000D7B03">
        <w:rPr>
          <w:rFonts w:ascii="Calibri" w:hAnsi="Calibri" w:cs="Calibri"/>
          <w:sz w:val="22"/>
          <w:szCs w:val="22"/>
          <w:lang w:val="fr-CH"/>
        </w:rPr>
        <w:br/>
        <w:t xml:space="preserve">67 rue de </w:t>
      </w:r>
      <w:proofErr w:type="spellStart"/>
      <w:r w:rsidR="00E71AA5" w:rsidRPr="000D7B03">
        <w:rPr>
          <w:rFonts w:ascii="Calibri" w:hAnsi="Calibri" w:cs="Calibri"/>
          <w:sz w:val="22"/>
          <w:szCs w:val="22"/>
          <w:lang w:val="fr-CH"/>
        </w:rPr>
        <w:t>Montbrillant</w:t>
      </w:r>
      <w:proofErr w:type="spellEnd"/>
    </w:p>
    <w:p w14:paraId="3765DC6F" w14:textId="77777777" w:rsidR="00E71AA5" w:rsidRPr="000D7B03" w:rsidRDefault="00E71AA5" w:rsidP="00DE2EDE">
      <w:pPr>
        <w:pStyle w:val="ms-rteelement-p"/>
        <w:shd w:val="clear" w:color="auto" w:fill="FFFFFF"/>
        <w:spacing w:before="120" w:beforeAutospacing="0" w:after="150" w:afterAutospacing="0"/>
        <w:textAlignment w:val="baseline"/>
        <w:rPr>
          <w:rFonts w:ascii="Calibri" w:hAnsi="Calibri" w:cs="Calibri"/>
          <w:sz w:val="22"/>
          <w:szCs w:val="22"/>
          <w:lang w:val="fr-CH"/>
        </w:rPr>
      </w:pPr>
      <w:r w:rsidRPr="000D7B03">
        <w:rPr>
          <w:rStyle w:val="Hyperlink"/>
          <w:rFonts w:ascii="Calibri" w:hAnsi="Calibri" w:cs="Calibri"/>
          <w:color w:val="3789BD"/>
          <w:sz w:val="22"/>
          <w:szCs w:val="22"/>
          <w:u w:val="none"/>
          <w:bdr w:val="none" w:sz="0" w:space="0" w:color="auto" w:frame="1"/>
          <w:lang w:val="fr-CH"/>
        </w:rPr>
        <w:t>Pharmacie des Colombettes</w:t>
      </w:r>
      <w:r w:rsidRPr="000D7B03">
        <w:rPr>
          <w:rFonts w:ascii="Calibri" w:hAnsi="Calibri" w:cs="Calibri"/>
          <w:sz w:val="22"/>
          <w:szCs w:val="22"/>
          <w:lang w:val="fr-CH"/>
        </w:rPr>
        <w:br/>
        <w:t>022 740 0160</w:t>
      </w:r>
      <w:r w:rsidRPr="000D7B03">
        <w:rPr>
          <w:rFonts w:ascii="Calibri" w:hAnsi="Calibri" w:cs="Calibri"/>
          <w:sz w:val="22"/>
          <w:szCs w:val="22"/>
          <w:lang w:val="fr-CH"/>
        </w:rPr>
        <w:br/>
        <w:t>1 chemin des Colombettes</w:t>
      </w:r>
    </w:p>
    <w:p w14:paraId="59C66AC9" w14:textId="77777777" w:rsidR="00E71AA5" w:rsidRPr="000D7B03" w:rsidRDefault="00B54DC8" w:rsidP="00E71AA5">
      <w:pPr>
        <w:pStyle w:val="NormalWeb"/>
        <w:shd w:val="clear" w:color="auto" w:fill="FFFFFF"/>
        <w:spacing w:before="0" w:beforeAutospacing="0" w:after="0" w:afterAutospacing="0"/>
        <w:textAlignment w:val="baseline"/>
        <w:rPr>
          <w:rFonts w:ascii="Calibri" w:hAnsi="Calibri" w:cs="Calibri"/>
          <w:color w:val="444444"/>
          <w:sz w:val="22"/>
          <w:szCs w:val="22"/>
        </w:rPr>
      </w:pPr>
      <w:hyperlink r:id="rId43" w:tgtFrame="_blank" w:tooltip="www.pharmageneve.ch/cms/home/pharmacies-de-garde.html" w:history="1">
        <w:r w:rsidR="00E71AA5" w:rsidRPr="000D7B03">
          <w:rPr>
            <w:rStyle w:val="Hyperlink"/>
            <w:rFonts w:ascii="Calibri" w:hAnsi="Calibri" w:cs="Calibri"/>
            <w:color w:val="3789BD"/>
            <w:sz w:val="22"/>
            <w:szCs w:val="22"/>
            <w:bdr w:val="none" w:sz="0" w:space="0" w:color="auto" w:frame="1"/>
          </w:rPr>
          <w:t>Pharmacies outside normal opening hours</w:t>
        </w:r>
      </w:hyperlink>
    </w:p>
    <w:p w14:paraId="2BFB8068" w14:textId="77777777" w:rsidR="00E71AA5" w:rsidRPr="000D7B03" w:rsidRDefault="00E71AA5" w:rsidP="00E71AA5">
      <w:pPr>
        <w:pStyle w:val="NormalWeb"/>
        <w:shd w:val="clear" w:color="auto" w:fill="FFFFFF"/>
        <w:spacing w:before="0" w:beforeAutospacing="0" w:after="150" w:afterAutospacing="0"/>
        <w:textAlignment w:val="baseline"/>
        <w:rPr>
          <w:rFonts w:ascii="Calibri" w:hAnsi="Calibri" w:cs="Calibri"/>
          <w:sz w:val="22"/>
          <w:szCs w:val="22"/>
        </w:rPr>
      </w:pPr>
      <w:r w:rsidRPr="000D7B03">
        <w:rPr>
          <w:rFonts w:ascii="Calibri" w:hAnsi="Calibri" w:cs="Calibri"/>
          <w:sz w:val="22"/>
          <w:szCs w:val="22"/>
        </w:rPr>
        <w:t>After 2300 hours, call 144 to find out which pharmacy is on special late-night duty.</w:t>
      </w:r>
    </w:p>
    <w:p w14:paraId="733516C6" w14:textId="1091008B" w:rsidR="003E30F0" w:rsidRPr="000D7B03" w:rsidRDefault="00687417" w:rsidP="000D7B03">
      <w:pPr>
        <w:pStyle w:val="Heading1"/>
        <w:numPr>
          <w:ilvl w:val="0"/>
          <w:numId w:val="6"/>
        </w:numPr>
        <w:ind w:left="567" w:hanging="567"/>
        <w:rPr>
          <w:rStyle w:val="Strong"/>
          <w:rFonts w:ascii="Calibri" w:hAnsi="Calibri" w:cs="Calibri"/>
          <w:sz w:val="28"/>
          <w:szCs w:val="28"/>
        </w:rPr>
      </w:pPr>
      <w:r w:rsidRPr="000D7B03">
        <w:rPr>
          <w:rStyle w:val="Strong"/>
          <w:rFonts w:ascii="Calibri" w:hAnsi="Calibri" w:cs="Calibri"/>
          <w:sz w:val="28"/>
          <w:szCs w:val="28"/>
        </w:rPr>
        <w:t>DELEGATE’S CORNER</w:t>
      </w:r>
    </w:p>
    <w:p w14:paraId="0FF86C12" w14:textId="117E14C0" w:rsidR="003E30F0" w:rsidRPr="000D7B03" w:rsidRDefault="003E30F0" w:rsidP="000D7B03">
      <w:pPr>
        <w:spacing w:before="120"/>
        <w:rPr>
          <w:rFonts w:ascii="Calibri" w:hAnsi="Calibri" w:cs="Calibri"/>
        </w:rPr>
      </w:pPr>
      <w:r w:rsidRPr="000D7B03">
        <w:rPr>
          <w:rFonts w:ascii="Calibri" w:hAnsi="Calibri" w:cs="Calibri"/>
        </w:rPr>
        <w:t xml:space="preserve">For more information, please check also the </w:t>
      </w:r>
      <w:hyperlink r:id="rId44" w:history="1">
        <w:r w:rsidRPr="000D7B03">
          <w:rPr>
            <w:rStyle w:val="Hyperlink"/>
            <w:rFonts w:ascii="Calibri" w:hAnsi="Calibri" w:cs="Calibri"/>
          </w:rPr>
          <w:t>Delegate’s corner</w:t>
        </w:r>
      </w:hyperlink>
      <w:r w:rsidRPr="000D7B03">
        <w:rPr>
          <w:rFonts w:ascii="Calibri" w:hAnsi="Calibri" w:cs="Calibri"/>
        </w:rPr>
        <w:t xml:space="preserve">. </w:t>
      </w:r>
    </w:p>
    <w:p w14:paraId="3F966ECC" w14:textId="2CC3EBAD" w:rsidR="00E71AA5" w:rsidRPr="000D7B03" w:rsidRDefault="00DE2EDE" w:rsidP="00DE2EDE">
      <w:pPr>
        <w:jc w:val="center"/>
        <w:rPr>
          <w:rFonts w:ascii="Calibri" w:hAnsi="Calibri" w:cs="Calibri"/>
        </w:rPr>
      </w:pPr>
      <w:r w:rsidRPr="000D7B03">
        <w:rPr>
          <w:rFonts w:ascii="Calibri" w:hAnsi="Calibri" w:cs="Calibri"/>
        </w:rPr>
        <w:t>__________</w:t>
      </w:r>
    </w:p>
    <w:p w14:paraId="72E9183B" w14:textId="77777777" w:rsidR="0038292F" w:rsidRPr="000D7B03" w:rsidRDefault="0038292F" w:rsidP="0038292F">
      <w:pPr>
        <w:spacing w:before="120"/>
        <w:rPr>
          <w:rFonts w:ascii="Calibri" w:hAnsi="Calibri" w:cs="Calibri"/>
        </w:rPr>
      </w:pPr>
    </w:p>
    <w:sectPr w:rsidR="0038292F" w:rsidRPr="000D7B03" w:rsidSect="00687417">
      <w:headerReference w:type="default" r:id="rId45"/>
      <w:pgSz w:w="11906" w:h="16838"/>
      <w:pgMar w:top="1440" w:right="1440" w:bottom="1276" w:left="1440"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1861C" w14:textId="77777777" w:rsidR="00687417" w:rsidRDefault="00687417" w:rsidP="00687417">
      <w:pPr>
        <w:spacing w:after="0" w:line="240" w:lineRule="auto"/>
      </w:pPr>
      <w:r>
        <w:separator/>
      </w:r>
    </w:p>
  </w:endnote>
  <w:endnote w:type="continuationSeparator" w:id="0">
    <w:p w14:paraId="042C6315" w14:textId="77777777" w:rsidR="00687417" w:rsidRDefault="00687417" w:rsidP="006874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BE10AB" w14:textId="77777777" w:rsidR="00687417" w:rsidRDefault="00687417" w:rsidP="00687417">
      <w:pPr>
        <w:spacing w:after="0" w:line="240" w:lineRule="auto"/>
      </w:pPr>
      <w:r>
        <w:separator/>
      </w:r>
    </w:p>
  </w:footnote>
  <w:footnote w:type="continuationSeparator" w:id="0">
    <w:p w14:paraId="6519FA74" w14:textId="77777777" w:rsidR="00687417" w:rsidRDefault="00687417" w:rsidP="006874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78353099"/>
      <w:docPartObj>
        <w:docPartGallery w:val="Page Numbers (Top of Page)"/>
        <w:docPartUnique/>
      </w:docPartObj>
    </w:sdtPr>
    <w:sdtEndPr>
      <w:rPr>
        <w:noProof/>
      </w:rPr>
    </w:sdtEndPr>
    <w:sdtContent>
      <w:p w14:paraId="5F606C0D" w14:textId="4ACAB07F" w:rsidR="00687417" w:rsidRDefault="0068741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F27AB6E" w14:textId="77777777" w:rsidR="00687417" w:rsidRDefault="006874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B2153"/>
    <w:multiLevelType w:val="multilevel"/>
    <w:tmpl w:val="9CA293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966F0E"/>
    <w:multiLevelType w:val="multilevel"/>
    <w:tmpl w:val="5C105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F0640DF"/>
    <w:multiLevelType w:val="hybridMultilevel"/>
    <w:tmpl w:val="B8A628B4"/>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E297655"/>
    <w:multiLevelType w:val="hybridMultilevel"/>
    <w:tmpl w:val="E2B837F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EE22D72"/>
    <w:multiLevelType w:val="hybridMultilevel"/>
    <w:tmpl w:val="F73408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B2B73E7"/>
    <w:multiLevelType w:val="multilevel"/>
    <w:tmpl w:val="8B28F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B5843E0"/>
    <w:multiLevelType w:val="multilevel"/>
    <w:tmpl w:val="061CBC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0"/>
  </w:num>
  <w:num w:numId="3">
    <w:abstractNumId w:val="5"/>
  </w:num>
  <w:num w:numId="4">
    <w:abstractNumId w:val="1"/>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7CD"/>
    <w:rsid w:val="000D7B03"/>
    <w:rsid w:val="00223067"/>
    <w:rsid w:val="00273020"/>
    <w:rsid w:val="00276396"/>
    <w:rsid w:val="00347259"/>
    <w:rsid w:val="0038292F"/>
    <w:rsid w:val="003E30F0"/>
    <w:rsid w:val="004275CA"/>
    <w:rsid w:val="004304EA"/>
    <w:rsid w:val="004926F3"/>
    <w:rsid w:val="00687417"/>
    <w:rsid w:val="0072286C"/>
    <w:rsid w:val="00830A1D"/>
    <w:rsid w:val="00937BE7"/>
    <w:rsid w:val="00B03274"/>
    <w:rsid w:val="00B25165"/>
    <w:rsid w:val="00B54DC8"/>
    <w:rsid w:val="00BA7693"/>
    <w:rsid w:val="00CC11CA"/>
    <w:rsid w:val="00CE61CA"/>
    <w:rsid w:val="00D021C6"/>
    <w:rsid w:val="00D06C31"/>
    <w:rsid w:val="00D258D9"/>
    <w:rsid w:val="00DE2EDE"/>
    <w:rsid w:val="00E71AA5"/>
    <w:rsid w:val="00F40EA2"/>
    <w:rsid w:val="00FC77CD"/>
    <w:rsid w:val="00FD34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BEDB8"/>
  <w15:chartTrackingRefBased/>
  <w15:docId w15:val="{A3034F8E-FBC3-419D-9495-E324FE6FE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7639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FC77CD"/>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4">
    <w:name w:val="heading 4"/>
    <w:basedOn w:val="Normal"/>
    <w:next w:val="Normal"/>
    <w:link w:val="Heading4Char"/>
    <w:uiPriority w:val="9"/>
    <w:semiHidden/>
    <w:unhideWhenUsed/>
    <w:qFormat/>
    <w:rsid w:val="00FC77C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C77CD"/>
    <w:rPr>
      <w:rFonts w:ascii="Times New Roman" w:eastAsia="Times New Roman" w:hAnsi="Times New Roman" w:cs="Times New Roman"/>
      <w:b/>
      <w:bCs/>
      <w:sz w:val="36"/>
      <w:szCs w:val="36"/>
      <w:lang w:eastAsia="en-GB"/>
    </w:rPr>
  </w:style>
  <w:style w:type="character" w:customStyle="1" w:styleId="Heading4Char">
    <w:name w:val="Heading 4 Char"/>
    <w:basedOn w:val="DefaultParagraphFont"/>
    <w:link w:val="Heading4"/>
    <w:uiPriority w:val="9"/>
    <w:semiHidden/>
    <w:rsid w:val="00FC77CD"/>
    <w:rPr>
      <w:rFonts w:asciiTheme="majorHAnsi" w:eastAsiaTheme="majorEastAsia" w:hAnsiTheme="majorHAnsi" w:cstheme="majorBidi"/>
      <w:i/>
      <w:iCs/>
      <w:color w:val="2F5496" w:themeColor="accent1" w:themeShade="BF"/>
    </w:rPr>
  </w:style>
  <w:style w:type="character" w:styleId="Hyperlink">
    <w:name w:val="Hyperlink"/>
    <w:basedOn w:val="DefaultParagraphFont"/>
    <w:uiPriority w:val="99"/>
    <w:unhideWhenUsed/>
    <w:rsid w:val="00FC77CD"/>
    <w:rPr>
      <w:color w:val="0563C1" w:themeColor="hyperlink"/>
      <w:u w:val="single"/>
    </w:rPr>
  </w:style>
  <w:style w:type="character" w:styleId="UnresolvedMention">
    <w:name w:val="Unresolved Mention"/>
    <w:basedOn w:val="DefaultParagraphFont"/>
    <w:uiPriority w:val="99"/>
    <w:semiHidden/>
    <w:unhideWhenUsed/>
    <w:rsid w:val="00FC77CD"/>
    <w:rPr>
      <w:color w:val="605E5C"/>
      <w:shd w:val="clear" w:color="auto" w:fill="E1DFDD"/>
    </w:rPr>
  </w:style>
  <w:style w:type="paragraph" w:customStyle="1" w:styleId="ms-rteelement-p">
    <w:name w:val="ms-rteelement-p"/>
    <w:basedOn w:val="Normal"/>
    <w:rsid w:val="00FC77C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FC77CD"/>
    <w:rPr>
      <w:b/>
      <w:bCs/>
    </w:rPr>
  </w:style>
  <w:style w:type="paragraph" w:styleId="BalloonText">
    <w:name w:val="Balloon Text"/>
    <w:basedOn w:val="Normal"/>
    <w:link w:val="BalloonTextChar"/>
    <w:uiPriority w:val="99"/>
    <w:semiHidden/>
    <w:unhideWhenUsed/>
    <w:rsid w:val="00D021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1C6"/>
    <w:rPr>
      <w:rFonts w:ascii="Segoe UI" w:hAnsi="Segoe UI" w:cs="Segoe UI"/>
      <w:sz w:val="18"/>
      <w:szCs w:val="18"/>
    </w:rPr>
  </w:style>
  <w:style w:type="character" w:customStyle="1" w:styleId="Heading1Char">
    <w:name w:val="Heading 1 Char"/>
    <w:basedOn w:val="DefaultParagraphFont"/>
    <w:link w:val="Heading1"/>
    <w:uiPriority w:val="9"/>
    <w:rsid w:val="00276396"/>
    <w:rPr>
      <w:rFonts w:asciiTheme="majorHAnsi" w:eastAsiaTheme="majorEastAsia" w:hAnsiTheme="majorHAnsi" w:cstheme="majorBidi"/>
      <w:color w:val="2F5496" w:themeColor="accent1" w:themeShade="BF"/>
      <w:sz w:val="32"/>
      <w:szCs w:val="32"/>
    </w:rPr>
  </w:style>
  <w:style w:type="paragraph" w:styleId="NoSpacing">
    <w:name w:val="No Spacing"/>
    <w:uiPriority w:val="1"/>
    <w:qFormat/>
    <w:rsid w:val="00276396"/>
    <w:pPr>
      <w:spacing w:after="0" w:line="240" w:lineRule="auto"/>
    </w:pPr>
  </w:style>
  <w:style w:type="paragraph" w:styleId="ListParagraph">
    <w:name w:val="List Paragraph"/>
    <w:basedOn w:val="Normal"/>
    <w:uiPriority w:val="34"/>
    <w:qFormat/>
    <w:rsid w:val="00CC11CA"/>
    <w:pPr>
      <w:ind w:left="720"/>
      <w:contextualSpacing/>
    </w:pPr>
  </w:style>
  <w:style w:type="table" w:styleId="TableGrid">
    <w:name w:val="Table Grid"/>
    <w:basedOn w:val="TableNormal"/>
    <w:uiPriority w:val="39"/>
    <w:rsid w:val="00B032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71AA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6874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7417"/>
  </w:style>
  <w:style w:type="paragraph" w:styleId="Footer">
    <w:name w:val="footer"/>
    <w:basedOn w:val="Normal"/>
    <w:link w:val="FooterChar"/>
    <w:uiPriority w:val="99"/>
    <w:unhideWhenUsed/>
    <w:rsid w:val="006874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74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45773">
      <w:bodyDiv w:val="1"/>
      <w:marLeft w:val="0"/>
      <w:marRight w:val="0"/>
      <w:marTop w:val="0"/>
      <w:marBottom w:val="0"/>
      <w:divBdr>
        <w:top w:val="none" w:sz="0" w:space="0" w:color="auto"/>
        <w:left w:val="none" w:sz="0" w:space="0" w:color="auto"/>
        <w:bottom w:val="none" w:sz="0" w:space="0" w:color="auto"/>
        <w:right w:val="none" w:sz="0" w:space="0" w:color="auto"/>
      </w:divBdr>
    </w:div>
    <w:div w:id="148716851">
      <w:bodyDiv w:val="1"/>
      <w:marLeft w:val="0"/>
      <w:marRight w:val="0"/>
      <w:marTop w:val="0"/>
      <w:marBottom w:val="0"/>
      <w:divBdr>
        <w:top w:val="none" w:sz="0" w:space="0" w:color="auto"/>
        <w:left w:val="none" w:sz="0" w:space="0" w:color="auto"/>
        <w:bottom w:val="none" w:sz="0" w:space="0" w:color="auto"/>
        <w:right w:val="none" w:sz="0" w:space="0" w:color="auto"/>
      </w:divBdr>
    </w:div>
    <w:div w:id="243073921">
      <w:bodyDiv w:val="1"/>
      <w:marLeft w:val="0"/>
      <w:marRight w:val="0"/>
      <w:marTop w:val="0"/>
      <w:marBottom w:val="0"/>
      <w:divBdr>
        <w:top w:val="none" w:sz="0" w:space="0" w:color="auto"/>
        <w:left w:val="none" w:sz="0" w:space="0" w:color="auto"/>
        <w:bottom w:val="none" w:sz="0" w:space="0" w:color="auto"/>
        <w:right w:val="none" w:sz="0" w:space="0" w:color="auto"/>
      </w:divBdr>
    </w:div>
    <w:div w:id="260918729">
      <w:bodyDiv w:val="1"/>
      <w:marLeft w:val="0"/>
      <w:marRight w:val="0"/>
      <w:marTop w:val="0"/>
      <w:marBottom w:val="0"/>
      <w:divBdr>
        <w:top w:val="none" w:sz="0" w:space="0" w:color="auto"/>
        <w:left w:val="none" w:sz="0" w:space="0" w:color="auto"/>
        <w:bottom w:val="none" w:sz="0" w:space="0" w:color="auto"/>
        <w:right w:val="none" w:sz="0" w:space="0" w:color="auto"/>
      </w:divBdr>
    </w:div>
    <w:div w:id="387000326">
      <w:bodyDiv w:val="1"/>
      <w:marLeft w:val="0"/>
      <w:marRight w:val="0"/>
      <w:marTop w:val="0"/>
      <w:marBottom w:val="0"/>
      <w:divBdr>
        <w:top w:val="none" w:sz="0" w:space="0" w:color="auto"/>
        <w:left w:val="none" w:sz="0" w:space="0" w:color="auto"/>
        <w:bottom w:val="none" w:sz="0" w:space="0" w:color="auto"/>
        <w:right w:val="none" w:sz="0" w:space="0" w:color="auto"/>
      </w:divBdr>
      <w:divsChild>
        <w:div w:id="942492983">
          <w:marLeft w:val="0"/>
          <w:marRight w:val="0"/>
          <w:marTop w:val="0"/>
          <w:marBottom w:val="0"/>
          <w:divBdr>
            <w:top w:val="none" w:sz="0" w:space="0" w:color="auto"/>
            <w:left w:val="none" w:sz="0" w:space="0" w:color="auto"/>
            <w:bottom w:val="none" w:sz="0" w:space="0" w:color="auto"/>
            <w:right w:val="none" w:sz="0" w:space="0" w:color="auto"/>
          </w:divBdr>
        </w:div>
        <w:div w:id="1132748434">
          <w:marLeft w:val="0"/>
          <w:marRight w:val="0"/>
          <w:marTop w:val="0"/>
          <w:marBottom w:val="0"/>
          <w:divBdr>
            <w:top w:val="none" w:sz="0" w:space="0" w:color="auto"/>
            <w:left w:val="none" w:sz="0" w:space="0" w:color="auto"/>
            <w:bottom w:val="none" w:sz="0" w:space="0" w:color="auto"/>
            <w:right w:val="none" w:sz="0" w:space="0" w:color="auto"/>
          </w:divBdr>
        </w:div>
        <w:div w:id="501940763">
          <w:marLeft w:val="0"/>
          <w:marRight w:val="0"/>
          <w:marTop w:val="0"/>
          <w:marBottom w:val="0"/>
          <w:divBdr>
            <w:top w:val="none" w:sz="0" w:space="0" w:color="auto"/>
            <w:left w:val="none" w:sz="0" w:space="0" w:color="auto"/>
            <w:bottom w:val="none" w:sz="0" w:space="0" w:color="auto"/>
            <w:right w:val="none" w:sz="0" w:space="0" w:color="auto"/>
          </w:divBdr>
        </w:div>
        <w:div w:id="541746861">
          <w:marLeft w:val="0"/>
          <w:marRight w:val="0"/>
          <w:marTop w:val="0"/>
          <w:marBottom w:val="0"/>
          <w:divBdr>
            <w:top w:val="none" w:sz="0" w:space="0" w:color="auto"/>
            <w:left w:val="none" w:sz="0" w:space="0" w:color="auto"/>
            <w:bottom w:val="none" w:sz="0" w:space="0" w:color="auto"/>
            <w:right w:val="none" w:sz="0" w:space="0" w:color="auto"/>
          </w:divBdr>
        </w:div>
        <w:div w:id="806627338">
          <w:marLeft w:val="0"/>
          <w:marRight w:val="0"/>
          <w:marTop w:val="0"/>
          <w:marBottom w:val="0"/>
          <w:divBdr>
            <w:top w:val="none" w:sz="0" w:space="0" w:color="auto"/>
            <w:left w:val="none" w:sz="0" w:space="0" w:color="auto"/>
            <w:bottom w:val="none" w:sz="0" w:space="0" w:color="auto"/>
            <w:right w:val="none" w:sz="0" w:space="0" w:color="auto"/>
          </w:divBdr>
        </w:div>
        <w:div w:id="681660879">
          <w:marLeft w:val="0"/>
          <w:marRight w:val="0"/>
          <w:marTop w:val="0"/>
          <w:marBottom w:val="0"/>
          <w:divBdr>
            <w:top w:val="none" w:sz="0" w:space="0" w:color="auto"/>
            <w:left w:val="none" w:sz="0" w:space="0" w:color="auto"/>
            <w:bottom w:val="none" w:sz="0" w:space="0" w:color="auto"/>
            <w:right w:val="none" w:sz="0" w:space="0" w:color="auto"/>
          </w:divBdr>
        </w:div>
      </w:divsChild>
    </w:div>
    <w:div w:id="519317591">
      <w:bodyDiv w:val="1"/>
      <w:marLeft w:val="0"/>
      <w:marRight w:val="0"/>
      <w:marTop w:val="0"/>
      <w:marBottom w:val="0"/>
      <w:divBdr>
        <w:top w:val="none" w:sz="0" w:space="0" w:color="auto"/>
        <w:left w:val="none" w:sz="0" w:space="0" w:color="auto"/>
        <w:bottom w:val="none" w:sz="0" w:space="0" w:color="auto"/>
        <w:right w:val="none" w:sz="0" w:space="0" w:color="auto"/>
      </w:divBdr>
      <w:divsChild>
        <w:div w:id="512453438">
          <w:marLeft w:val="0"/>
          <w:marRight w:val="0"/>
          <w:marTop w:val="0"/>
          <w:marBottom w:val="0"/>
          <w:divBdr>
            <w:top w:val="none" w:sz="0" w:space="0" w:color="auto"/>
            <w:left w:val="none" w:sz="0" w:space="0" w:color="auto"/>
            <w:bottom w:val="none" w:sz="0" w:space="0" w:color="auto"/>
            <w:right w:val="none" w:sz="0" w:space="0" w:color="auto"/>
          </w:divBdr>
        </w:div>
        <w:div w:id="1207791086">
          <w:marLeft w:val="0"/>
          <w:marRight w:val="0"/>
          <w:marTop w:val="0"/>
          <w:marBottom w:val="0"/>
          <w:divBdr>
            <w:top w:val="none" w:sz="0" w:space="0" w:color="auto"/>
            <w:left w:val="none" w:sz="0" w:space="0" w:color="auto"/>
            <w:bottom w:val="none" w:sz="0" w:space="0" w:color="auto"/>
            <w:right w:val="none" w:sz="0" w:space="0" w:color="auto"/>
          </w:divBdr>
        </w:div>
        <w:div w:id="1502115801">
          <w:marLeft w:val="0"/>
          <w:marRight w:val="0"/>
          <w:marTop w:val="0"/>
          <w:marBottom w:val="0"/>
          <w:divBdr>
            <w:top w:val="none" w:sz="0" w:space="0" w:color="auto"/>
            <w:left w:val="none" w:sz="0" w:space="0" w:color="auto"/>
            <w:bottom w:val="none" w:sz="0" w:space="0" w:color="auto"/>
            <w:right w:val="none" w:sz="0" w:space="0" w:color="auto"/>
          </w:divBdr>
        </w:div>
        <w:div w:id="1698195744">
          <w:marLeft w:val="0"/>
          <w:marRight w:val="0"/>
          <w:marTop w:val="0"/>
          <w:marBottom w:val="0"/>
          <w:divBdr>
            <w:top w:val="none" w:sz="0" w:space="0" w:color="auto"/>
            <w:left w:val="none" w:sz="0" w:space="0" w:color="auto"/>
            <w:bottom w:val="none" w:sz="0" w:space="0" w:color="auto"/>
            <w:right w:val="none" w:sz="0" w:space="0" w:color="auto"/>
          </w:divBdr>
        </w:div>
        <w:div w:id="667489229">
          <w:marLeft w:val="0"/>
          <w:marRight w:val="0"/>
          <w:marTop w:val="0"/>
          <w:marBottom w:val="0"/>
          <w:divBdr>
            <w:top w:val="none" w:sz="0" w:space="0" w:color="auto"/>
            <w:left w:val="none" w:sz="0" w:space="0" w:color="auto"/>
            <w:bottom w:val="none" w:sz="0" w:space="0" w:color="auto"/>
            <w:right w:val="none" w:sz="0" w:space="0" w:color="auto"/>
          </w:divBdr>
        </w:div>
        <w:div w:id="578444919">
          <w:marLeft w:val="0"/>
          <w:marRight w:val="0"/>
          <w:marTop w:val="0"/>
          <w:marBottom w:val="0"/>
          <w:divBdr>
            <w:top w:val="none" w:sz="0" w:space="0" w:color="auto"/>
            <w:left w:val="none" w:sz="0" w:space="0" w:color="auto"/>
            <w:bottom w:val="none" w:sz="0" w:space="0" w:color="auto"/>
            <w:right w:val="none" w:sz="0" w:space="0" w:color="auto"/>
          </w:divBdr>
        </w:div>
      </w:divsChild>
    </w:div>
    <w:div w:id="589777270">
      <w:bodyDiv w:val="1"/>
      <w:marLeft w:val="0"/>
      <w:marRight w:val="0"/>
      <w:marTop w:val="0"/>
      <w:marBottom w:val="0"/>
      <w:divBdr>
        <w:top w:val="none" w:sz="0" w:space="0" w:color="auto"/>
        <w:left w:val="none" w:sz="0" w:space="0" w:color="auto"/>
        <w:bottom w:val="none" w:sz="0" w:space="0" w:color="auto"/>
        <w:right w:val="none" w:sz="0" w:space="0" w:color="auto"/>
      </w:divBdr>
      <w:divsChild>
        <w:div w:id="673460264">
          <w:marLeft w:val="0"/>
          <w:marRight w:val="0"/>
          <w:marTop w:val="0"/>
          <w:marBottom w:val="0"/>
          <w:divBdr>
            <w:top w:val="none" w:sz="0" w:space="0" w:color="auto"/>
            <w:left w:val="none" w:sz="0" w:space="0" w:color="auto"/>
            <w:bottom w:val="none" w:sz="0" w:space="0" w:color="auto"/>
            <w:right w:val="none" w:sz="0" w:space="0" w:color="auto"/>
          </w:divBdr>
        </w:div>
        <w:div w:id="2072144528">
          <w:marLeft w:val="0"/>
          <w:marRight w:val="0"/>
          <w:marTop w:val="0"/>
          <w:marBottom w:val="0"/>
          <w:divBdr>
            <w:top w:val="none" w:sz="0" w:space="0" w:color="auto"/>
            <w:left w:val="none" w:sz="0" w:space="0" w:color="auto"/>
            <w:bottom w:val="none" w:sz="0" w:space="0" w:color="auto"/>
            <w:right w:val="none" w:sz="0" w:space="0" w:color="auto"/>
          </w:divBdr>
        </w:div>
        <w:div w:id="1035040700">
          <w:marLeft w:val="0"/>
          <w:marRight w:val="0"/>
          <w:marTop w:val="0"/>
          <w:marBottom w:val="0"/>
          <w:divBdr>
            <w:top w:val="none" w:sz="0" w:space="0" w:color="auto"/>
            <w:left w:val="none" w:sz="0" w:space="0" w:color="auto"/>
            <w:bottom w:val="none" w:sz="0" w:space="0" w:color="auto"/>
            <w:right w:val="none" w:sz="0" w:space="0" w:color="auto"/>
          </w:divBdr>
        </w:div>
        <w:div w:id="1123425211">
          <w:marLeft w:val="0"/>
          <w:marRight w:val="0"/>
          <w:marTop w:val="0"/>
          <w:marBottom w:val="0"/>
          <w:divBdr>
            <w:top w:val="none" w:sz="0" w:space="0" w:color="auto"/>
            <w:left w:val="none" w:sz="0" w:space="0" w:color="auto"/>
            <w:bottom w:val="none" w:sz="0" w:space="0" w:color="auto"/>
            <w:right w:val="none" w:sz="0" w:space="0" w:color="auto"/>
          </w:divBdr>
        </w:div>
        <w:div w:id="1394817950">
          <w:marLeft w:val="0"/>
          <w:marRight w:val="0"/>
          <w:marTop w:val="0"/>
          <w:marBottom w:val="0"/>
          <w:divBdr>
            <w:top w:val="none" w:sz="0" w:space="0" w:color="auto"/>
            <w:left w:val="none" w:sz="0" w:space="0" w:color="auto"/>
            <w:bottom w:val="none" w:sz="0" w:space="0" w:color="auto"/>
            <w:right w:val="none" w:sz="0" w:space="0" w:color="auto"/>
          </w:divBdr>
        </w:div>
        <w:div w:id="811556361">
          <w:marLeft w:val="0"/>
          <w:marRight w:val="0"/>
          <w:marTop w:val="0"/>
          <w:marBottom w:val="0"/>
          <w:divBdr>
            <w:top w:val="none" w:sz="0" w:space="0" w:color="auto"/>
            <w:left w:val="none" w:sz="0" w:space="0" w:color="auto"/>
            <w:bottom w:val="none" w:sz="0" w:space="0" w:color="auto"/>
            <w:right w:val="none" w:sz="0" w:space="0" w:color="auto"/>
          </w:divBdr>
        </w:div>
      </w:divsChild>
    </w:div>
    <w:div w:id="740521410">
      <w:bodyDiv w:val="1"/>
      <w:marLeft w:val="0"/>
      <w:marRight w:val="0"/>
      <w:marTop w:val="0"/>
      <w:marBottom w:val="0"/>
      <w:divBdr>
        <w:top w:val="none" w:sz="0" w:space="0" w:color="auto"/>
        <w:left w:val="none" w:sz="0" w:space="0" w:color="auto"/>
        <w:bottom w:val="none" w:sz="0" w:space="0" w:color="auto"/>
        <w:right w:val="none" w:sz="0" w:space="0" w:color="auto"/>
      </w:divBdr>
      <w:divsChild>
        <w:div w:id="844172636">
          <w:marLeft w:val="0"/>
          <w:marRight w:val="0"/>
          <w:marTop w:val="0"/>
          <w:marBottom w:val="0"/>
          <w:divBdr>
            <w:top w:val="none" w:sz="0" w:space="0" w:color="auto"/>
            <w:left w:val="none" w:sz="0" w:space="0" w:color="auto"/>
            <w:bottom w:val="none" w:sz="0" w:space="0" w:color="auto"/>
            <w:right w:val="none" w:sz="0" w:space="0" w:color="auto"/>
          </w:divBdr>
        </w:div>
        <w:div w:id="1738744932">
          <w:marLeft w:val="0"/>
          <w:marRight w:val="0"/>
          <w:marTop w:val="0"/>
          <w:marBottom w:val="0"/>
          <w:divBdr>
            <w:top w:val="none" w:sz="0" w:space="0" w:color="auto"/>
            <w:left w:val="none" w:sz="0" w:space="0" w:color="auto"/>
            <w:bottom w:val="none" w:sz="0" w:space="0" w:color="auto"/>
            <w:right w:val="none" w:sz="0" w:space="0" w:color="auto"/>
          </w:divBdr>
        </w:div>
        <w:div w:id="371878909">
          <w:marLeft w:val="0"/>
          <w:marRight w:val="0"/>
          <w:marTop w:val="0"/>
          <w:marBottom w:val="0"/>
          <w:divBdr>
            <w:top w:val="none" w:sz="0" w:space="0" w:color="auto"/>
            <w:left w:val="none" w:sz="0" w:space="0" w:color="auto"/>
            <w:bottom w:val="none" w:sz="0" w:space="0" w:color="auto"/>
            <w:right w:val="none" w:sz="0" w:space="0" w:color="auto"/>
          </w:divBdr>
        </w:div>
        <w:div w:id="2013490988">
          <w:marLeft w:val="0"/>
          <w:marRight w:val="0"/>
          <w:marTop w:val="0"/>
          <w:marBottom w:val="0"/>
          <w:divBdr>
            <w:top w:val="none" w:sz="0" w:space="0" w:color="auto"/>
            <w:left w:val="none" w:sz="0" w:space="0" w:color="auto"/>
            <w:bottom w:val="none" w:sz="0" w:space="0" w:color="auto"/>
            <w:right w:val="none" w:sz="0" w:space="0" w:color="auto"/>
          </w:divBdr>
        </w:div>
        <w:div w:id="1589994665">
          <w:marLeft w:val="0"/>
          <w:marRight w:val="0"/>
          <w:marTop w:val="0"/>
          <w:marBottom w:val="0"/>
          <w:divBdr>
            <w:top w:val="none" w:sz="0" w:space="0" w:color="auto"/>
            <w:left w:val="none" w:sz="0" w:space="0" w:color="auto"/>
            <w:bottom w:val="none" w:sz="0" w:space="0" w:color="auto"/>
            <w:right w:val="none" w:sz="0" w:space="0" w:color="auto"/>
          </w:divBdr>
        </w:div>
        <w:div w:id="1203709641">
          <w:marLeft w:val="0"/>
          <w:marRight w:val="0"/>
          <w:marTop w:val="0"/>
          <w:marBottom w:val="0"/>
          <w:divBdr>
            <w:top w:val="none" w:sz="0" w:space="0" w:color="auto"/>
            <w:left w:val="none" w:sz="0" w:space="0" w:color="auto"/>
            <w:bottom w:val="none" w:sz="0" w:space="0" w:color="auto"/>
            <w:right w:val="none" w:sz="0" w:space="0" w:color="auto"/>
          </w:divBdr>
        </w:div>
        <w:div w:id="255672162">
          <w:marLeft w:val="0"/>
          <w:marRight w:val="0"/>
          <w:marTop w:val="0"/>
          <w:marBottom w:val="0"/>
          <w:divBdr>
            <w:top w:val="none" w:sz="0" w:space="0" w:color="auto"/>
            <w:left w:val="none" w:sz="0" w:space="0" w:color="auto"/>
            <w:bottom w:val="none" w:sz="0" w:space="0" w:color="auto"/>
            <w:right w:val="none" w:sz="0" w:space="0" w:color="auto"/>
          </w:divBdr>
        </w:div>
        <w:div w:id="649360743">
          <w:marLeft w:val="0"/>
          <w:marRight w:val="0"/>
          <w:marTop w:val="0"/>
          <w:marBottom w:val="0"/>
          <w:divBdr>
            <w:top w:val="none" w:sz="0" w:space="0" w:color="auto"/>
            <w:left w:val="none" w:sz="0" w:space="0" w:color="auto"/>
            <w:bottom w:val="none" w:sz="0" w:space="0" w:color="auto"/>
            <w:right w:val="none" w:sz="0" w:space="0" w:color="auto"/>
          </w:divBdr>
        </w:div>
        <w:div w:id="228081207">
          <w:marLeft w:val="0"/>
          <w:marRight w:val="0"/>
          <w:marTop w:val="0"/>
          <w:marBottom w:val="0"/>
          <w:divBdr>
            <w:top w:val="none" w:sz="0" w:space="0" w:color="auto"/>
            <w:left w:val="none" w:sz="0" w:space="0" w:color="auto"/>
            <w:bottom w:val="none" w:sz="0" w:space="0" w:color="auto"/>
            <w:right w:val="none" w:sz="0" w:space="0" w:color="auto"/>
          </w:divBdr>
        </w:div>
        <w:div w:id="1336542021">
          <w:marLeft w:val="0"/>
          <w:marRight w:val="0"/>
          <w:marTop w:val="0"/>
          <w:marBottom w:val="0"/>
          <w:divBdr>
            <w:top w:val="none" w:sz="0" w:space="0" w:color="auto"/>
            <w:left w:val="none" w:sz="0" w:space="0" w:color="auto"/>
            <w:bottom w:val="none" w:sz="0" w:space="0" w:color="auto"/>
            <w:right w:val="none" w:sz="0" w:space="0" w:color="auto"/>
          </w:divBdr>
        </w:div>
        <w:div w:id="2061132103">
          <w:marLeft w:val="0"/>
          <w:marRight w:val="0"/>
          <w:marTop w:val="0"/>
          <w:marBottom w:val="0"/>
          <w:divBdr>
            <w:top w:val="none" w:sz="0" w:space="0" w:color="auto"/>
            <w:left w:val="none" w:sz="0" w:space="0" w:color="auto"/>
            <w:bottom w:val="none" w:sz="0" w:space="0" w:color="auto"/>
            <w:right w:val="none" w:sz="0" w:space="0" w:color="auto"/>
          </w:divBdr>
        </w:div>
        <w:div w:id="2101490197">
          <w:marLeft w:val="0"/>
          <w:marRight w:val="0"/>
          <w:marTop w:val="0"/>
          <w:marBottom w:val="0"/>
          <w:divBdr>
            <w:top w:val="none" w:sz="0" w:space="0" w:color="auto"/>
            <w:left w:val="none" w:sz="0" w:space="0" w:color="auto"/>
            <w:bottom w:val="none" w:sz="0" w:space="0" w:color="auto"/>
            <w:right w:val="none" w:sz="0" w:space="0" w:color="auto"/>
          </w:divBdr>
        </w:div>
        <w:div w:id="2091416379">
          <w:marLeft w:val="0"/>
          <w:marRight w:val="0"/>
          <w:marTop w:val="0"/>
          <w:marBottom w:val="0"/>
          <w:divBdr>
            <w:top w:val="none" w:sz="0" w:space="0" w:color="auto"/>
            <w:left w:val="none" w:sz="0" w:space="0" w:color="auto"/>
            <w:bottom w:val="none" w:sz="0" w:space="0" w:color="auto"/>
            <w:right w:val="none" w:sz="0" w:space="0" w:color="auto"/>
          </w:divBdr>
          <w:divsChild>
            <w:div w:id="193181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033570">
      <w:bodyDiv w:val="1"/>
      <w:marLeft w:val="0"/>
      <w:marRight w:val="0"/>
      <w:marTop w:val="0"/>
      <w:marBottom w:val="0"/>
      <w:divBdr>
        <w:top w:val="none" w:sz="0" w:space="0" w:color="auto"/>
        <w:left w:val="none" w:sz="0" w:space="0" w:color="auto"/>
        <w:bottom w:val="none" w:sz="0" w:space="0" w:color="auto"/>
        <w:right w:val="none" w:sz="0" w:space="0" w:color="auto"/>
      </w:divBdr>
    </w:div>
    <w:div w:id="808860127">
      <w:bodyDiv w:val="1"/>
      <w:marLeft w:val="0"/>
      <w:marRight w:val="0"/>
      <w:marTop w:val="0"/>
      <w:marBottom w:val="0"/>
      <w:divBdr>
        <w:top w:val="none" w:sz="0" w:space="0" w:color="auto"/>
        <w:left w:val="none" w:sz="0" w:space="0" w:color="auto"/>
        <w:bottom w:val="none" w:sz="0" w:space="0" w:color="auto"/>
        <w:right w:val="none" w:sz="0" w:space="0" w:color="auto"/>
      </w:divBdr>
    </w:div>
    <w:div w:id="832915638">
      <w:bodyDiv w:val="1"/>
      <w:marLeft w:val="0"/>
      <w:marRight w:val="0"/>
      <w:marTop w:val="0"/>
      <w:marBottom w:val="0"/>
      <w:divBdr>
        <w:top w:val="none" w:sz="0" w:space="0" w:color="auto"/>
        <w:left w:val="none" w:sz="0" w:space="0" w:color="auto"/>
        <w:bottom w:val="none" w:sz="0" w:space="0" w:color="auto"/>
        <w:right w:val="none" w:sz="0" w:space="0" w:color="auto"/>
      </w:divBdr>
    </w:div>
    <w:div w:id="1066221821">
      <w:bodyDiv w:val="1"/>
      <w:marLeft w:val="0"/>
      <w:marRight w:val="0"/>
      <w:marTop w:val="0"/>
      <w:marBottom w:val="0"/>
      <w:divBdr>
        <w:top w:val="none" w:sz="0" w:space="0" w:color="auto"/>
        <w:left w:val="none" w:sz="0" w:space="0" w:color="auto"/>
        <w:bottom w:val="none" w:sz="0" w:space="0" w:color="auto"/>
        <w:right w:val="none" w:sz="0" w:space="0" w:color="auto"/>
      </w:divBdr>
    </w:div>
    <w:div w:id="1219703455">
      <w:bodyDiv w:val="1"/>
      <w:marLeft w:val="0"/>
      <w:marRight w:val="0"/>
      <w:marTop w:val="0"/>
      <w:marBottom w:val="0"/>
      <w:divBdr>
        <w:top w:val="none" w:sz="0" w:space="0" w:color="auto"/>
        <w:left w:val="none" w:sz="0" w:space="0" w:color="auto"/>
        <w:bottom w:val="none" w:sz="0" w:space="0" w:color="auto"/>
        <w:right w:val="none" w:sz="0" w:space="0" w:color="auto"/>
      </w:divBdr>
    </w:div>
    <w:div w:id="1259563701">
      <w:bodyDiv w:val="1"/>
      <w:marLeft w:val="0"/>
      <w:marRight w:val="0"/>
      <w:marTop w:val="0"/>
      <w:marBottom w:val="0"/>
      <w:divBdr>
        <w:top w:val="none" w:sz="0" w:space="0" w:color="auto"/>
        <w:left w:val="none" w:sz="0" w:space="0" w:color="auto"/>
        <w:bottom w:val="none" w:sz="0" w:space="0" w:color="auto"/>
        <w:right w:val="none" w:sz="0" w:space="0" w:color="auto"/>
      </w:divBdr>
    </w:div>
    <w:div w:id="1343707960">
      <w:bodyDiv w:val="1"/>
      <w:marLeft w:val="0"/>
      <w:marRight w:val="0"/>
      <w:marTop w:val="0"/>
      <w:marBottom w:val="0"/>
      <w:divBdr>
        <w:top w:val="none" w:sz="0" w:space="0" w:color="auto"/>
        <w:left w:val="none" w:sz="0" w:space="0" w:color="auto"/>
        <w:bottom w:val="none" w:sz="0" w:space="0" w:color="auto"/>
        <w:right w:val="none" w:sz="0" w:space="0" w:color="auto"/>
      </w:divBdr>
    </w:div>
    <w:div w:id="1409883383">
      <w:bodyDiv w:val="1"/>
      <w:marLeft w:val="0"/>
      <w:marRight w:val="0"/>
      <w:marTop w:val="0"/>
      <w:marBottom w:val="0"/>
      <w:divBdr>
        <w:top w:val="none" w:sz="0" w:space="0" w:color="auto"/>
        <w:left w:val="none" w:sz="0" w:space="0" w:color="auto"/>
        <w:bottom w:val="none" w:sz="0" w:space="0" w:color="auto"/>
        <w:right w:val="none" w:sz="0" w:space="0" w:color="auto"/>
      </w:divBdr>
      <w:divsChild>
        <w:div w:id="1104497792">
          <w:marLeft w:val="0"/>
          <w:marRight w:val="0"/>
          <w:marTop w:val="0"/>
          <w:marBottom w:val="0"/>
          <w:divBdr>
            <w:top w:val="none" w:sz="0" w:space="0" w:color="auto"/>
            <w:left w:val="none" w:sz="0" w:space="0" w:color="auto"/>
            <w:bottom w:val="none" w:sz="0" w:space="0" w:color="auto"/>
            <w:right w:val="none" w:sz="0" w:space="0" w:color="auto"/>
          </w:divBdr>
        </w:div>
        <w:div w:id="162430355">
          <w:marLeft w:val="0"/>
          <w:marRight w:val="0"/>
          <w:marTop w:val="0"/>
          <w:marBottom w:val="0"/>
          <w:divBdr>
            <w:top w:val="none" w:sz="0" w:space="0" w:color="auto"/>
            <w:left w:val="none" w:sz="0" w:space="0" w:color="auto"/>
            <w:bottom w:val="none" w:sz="0" w:space="0" w:color="auto"/>
            <w:right w:val="none" w:sz="0" w:space="0" w:color="auto"/>
          </w:divBdr>
        </w:div>
        <w:div w:id="424378367">
          <w:marLeft w:val="0"/>
          <w:marRight w:val="0"/>
          <w:marTop w:val="0"/>
          <w:marBottom w:val="0"/>
          <w:divBdr>
            <w:top w:val="none" w:sz="0" w:space="0" w:color="auto"/>
            <w:left w:val="none" w:sz="0" w:space="0" w:color="auto"/>
            <w:bottom w:val="none" w:sz="0" w:space="0" w:color="auto"/>
            <w:right w:val="none" w:sz="0" w:space="0" w:color="auto"/>
          </w:divBdr>
        </w:div>
        <w:div w:id="338195682">
          <w:marLeft w:val="0"/>
          <w:marRight w:val="0"/>
          <w:marTop w:val="0"/>
          <w:marBottom w:val="0"/>
          <w:divBdr>
            <w:top w:val="none" w:sz="0" w:space="0" w:color="auto"/>
            <w:left w:val="none" w:sz="0" w:space="0" w:color="auto"/>
            <w:bottom w:val="none" w:sz="0" w:space="0" w:color="auto"/>
            <w:right w:val="none" w:sz="0" w:space="0" w:color="auto"/>
          </w:divBdr>
        </w:div>
        <w:div w:id="177933526">
          <w:marLeft w:val="0"/>
          <w:marRight w:val="0"/>
          <w:marTop w:val="0"/>
          <w:marBottom w:val="0"/>
          <w:divBdr>
            <w:top w:val="none" w:sz="0" w:space="0" w:color="auto"/>
            <w:left w:val="none" w:sz="0" w:space="0" w:color="auto"/>
            <w:bottom w:val="none" w:sz="0" w:space="0" w:color="auto"/>
            <w:right w:val="none" w:sz="0" w:space="0" w:color="auto"/>
          </w:divBdr>
        </w:div>
        <w:div w:id="77024720">
          <w:marLeft w:val="0"/>
          <w:marRight w:val="0"/>
          <w:marTop w:val="0"/>
          <w:marBottom w:val="0"/>
          <w:divBdr>
            <w:top w:val="none" w:sz="0" w:space="0" w:color="auto"/>
            <w:left w:val="none" w:sz="0" w:space="0" w:color="auto"/>
            <w:bottom w:val="none" w:sz="0" w:space="0" w:color="auto"/>
            <w:right w:val="none" w:sz="0" w:space="0" w:color="auto"/>
          </w:divBdr>
        </w:div>
        <w:div w:id="1429764638">
          <w:marLeft w:val="0"/>
          <w:marRight w:val="0"/>
          <w:marTop w:val="0"/>
          <w:marBottom w:val="0"/>
          <w:divBdr>
            <w:top w:val="none" w:sz="0" w:space="0" w:color="auto"/>
            <w:left w:val="none" w:sz="0" w:space="0" w:color="auto"/>
            <w:bottom w:val="none" w:sz="0" w:space="0" w:color="auto"/>
            <w:right w:val="none" w:sz="0" w:space="0" w:color="auto"/>
          </w:divBdr>
        </w:div>
        <w:div w:id="210921975">
          <w:marLeft w:val="0"/>
          <w:marRight w:val="0"/>
          <w:marTop w:val="0"/>
          <w:marBottom w:val="0"/>
          <w:divBdr>
            <w:top w:val="none" w:sz="0" w:space="0" w:color="auto"/>
            <w:left w:val="none" w:sz="0" w:space="0" w:color="auto"/>
            <w:bottom w:val="none" w:sz="0" w:space="0" w:color="auto"/>
            <w:right w:val="none" w:sz="0" w:space="0" w:color="auto"/>
          </w:divBdr>
        </w:div>
        <w:div w:id="1553729534">
          <w:marLeft w:val="0"/>
          <w:marRight w:val="0"/>
          <w:marTop w:val="0"/>
          <w:marBottom w:val="0"/>
          <w:divBdr>
            <w:top w:val="none" w:sz="0" w:space="0" w:color="auto"/>
            <w:left w:val="none" w:sz="0" w:space="0" w:color="auto"/>
            <w:bottom w:val="none" w:sz="0" w:space="0" w:color="auto"/>
            <w:right w:val="none" w:sz="0" w:space="0" w:color="auto"/>
          </w:divBdr>
        </w:div>
        <w:div w:id="821192752">
          <w:marLeft w:val="0"/>
          <w:marRight w:val="0"/>
          <w:marTop w:val="0"/>
          <w:marBottom w:val="0"/>
          <w:divBdr>
            <w:top w:val="none" w:sz="0" w:space="0" w:color="auto"/>
            <w:left w:val="none" w:sz="0" w:space="0" w:color="auto"/>
            <w:bottom w:val="none" w:sz="0" w:space="0" w:color="auto"/>
            <w:right w:val="none" w:sz="0" w:space="0" w:color="auto"/>
          </w:divBdr>
        </w:div>
        <w:div w:id="375010192">
          <w:marLeft w:val="0"/>
          <w:marRight w:val="0"/>
          <w:marTop w:val="0"/>
          <w:marBottom w:val="0"/>
          <w:divBdr>
            <w:top w:val="none" w:sz="0" w:space="0" w:color="auto"/>
            <w:left w:val="none" w:sz="0" w:space="0" w:color="auto"/>
            <w:bottom w:val="none" w:sz="0" w:space="0" w:color="auto"/>
            <w:right w:val="none" w:sz="0" w:space="0" w:color="auto"/>
          </w:divBdr>
        </w:div>
        <w:div w:id="652486776">
          <w:marLeft w:val="0"/>
          <w:marRight w:val="0"/>
          <w:marTop w:val="0"/>
          <w:marBottom w:val="0"/>
          <w:divBdr>
            <w:top w:val="none" w:sz="0" w:space="0" w:color="auto"/>
            <w:left w:val="none" w:sz="0" w:space="0" w:color="auto"/>
            <w:bottom w:val="none" w:sz="0" w:space="0" w:color="auto"/>
            <w:right w:val="none" w:sz="0" w:space="0" w:color="auto"/>
          </w:divBdr>
        </w:div>
        <w:div w:id="1667247146">
          <w:marLeft w:val="0"/>
          <w:marRight w:val="0"/>
          <w:marTop w:val="0"/>
          <w:marBottom w:val="0"/>
          <w:divBdr>
            <w:top w:val="none" w:sz="0" w:space="0" w:color="auto"/>
            <w:left w:val="none" w:sz="0" w:space="0" w:color="auto"/>
            <w:bottom w:val="none" w:sz="0" w:space="0" w:color="auto"/>
            <w:right w:val="none" w:sz="0" w:space="0" w:color="auto"/>
          </w:divBdr>
          <w:divsChild>
            <w:div w:id="33970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70570">
      <w:bodyDiv w:val="1"/>
      <w:marLeft w:val="0"/>
      <w:marRight w:val="0"/>
      <w:marTop w:val="0"/>
      <w:marBottom w:val="0"/>
      <w:divBdr>
        <w:top w:val="none" w:sz="0" w:space="0" w:color="auto"/>
        <w:left w:val="none" w:sz="0" w:space="0" w:color="auto"/>
        <w:bottom w:val="none" w:sz="0" w:space="0" w:color="auto"/>
        <w:right w:val="none" w:sz="0" w:space="0" w:color="auto"/>
      </w:divBdr>
      <w:divsChild>
        <w:div w:id="1589776194">
          <w:marLeft w:val="0"/>
          <w:marRight w:val="0"/>
          <w:marTop w:val="0"/>
          <w:marBottom w:val="0"/>
          <w:divBdr>
            <w:top w:val="none" w:sz="0" w:space="0" w:color="auto"/>
            <w:left w:val="none" w:sz="0" w:space="0" w:color="auto"/>
            <w:bottom w:val="none" w:sz="0" w:space="0" w:color="auto"/>
            <w:right w:val="none" w:sz="0" w:space="0" w:color="auto"/>
          </w:divBdr>
        </w:div>
        <w:div w:id="1467430399">
          <w:marLeft w:val="0"/>
          <w:marRight w:val="0"/>
          <w:marTop w:val="0"/>
          <w:marBottom w:val="0"/>
          <w:divBdr>
            <w:top w:val="none" w:sz="0" w:space="0" w:color="auto"/>
            <w:left w:val="none" w:sz="0" w:space="0" w:color="auto"/>
            <w:bottom w:val="none" w:sz="0" w:space="0" w:color="auto"/>
            <w:right w:val="none" w:sz="0" w:space="0" w:color="auto"/>
          </w:divBdr>
        </w:div>
        <w:div w:id="45958970">
          <w:marLeft w:val="0"/>
          <w:marRight w:val="0"/>
          <w:marTop w:val="0"/>
          <w:marBottom w:val="0"/>
          <w:divBdr>
            <w:top w:val="none" w:sz="0" w:space="0" w:color="auto"/>
            <w:left w:val="none" w:sz="0" w:space="0" w:color="auto"/>
            <w:bottom w:val="none" w:sz="0" w:space="0" w:color="auto"/>
            <w:right w:val="none" w:sz="0" w:space="0" w:color="auto"/>
          </w:divBdr>
        </w:div>
        <w:div w:id="753673232">
          <w:marLeft w:val="0"/>
          <w:marRight w:val="0"/>
          <w:marTop w:val="0"/>
          <w:marBottom w:val="0"/>
          <w:divBdr>
            <w:top w:val="none" w:sz="0" w:space="0" w:color="auto"/>
            <w:left w:val="none" w:sz="0" w:space="0" w:color="auto"/>
            <w:bottom w:val="none" w:sz="0" w:space="0" w:color="auto"/>
            <w:right w:val="none" w:sz="0" w:space="0" w:color="auto"/>
          </w:divBdr>
        </w:div>
        <w:div w:id="79063062">
          <w:marLeft w:val="0"/>
          <w:marRight w:val="0"/>
          <w:marTop w:val="0"/>
          <w:marBottom w:val="0"/>
          <w:divBdr>
            <w:top w:val="none" w:sz="0" w:space="0" w:color="auto"/>
            <w:left w:val="none" w:sz="0" w:space="0" w:color="auto"/>
            <w:bottom w:val="none" w:sz="0" w:space="0" w:color="auto"/>
            <w:right w:val="none" w:sz="0" w:space="0" w:color="auto"/>
          </w:divBdr>
        </w:div>
        <w:div w:id="1273394643">
          <w:marLeft w:val="0"/>
          <w:marRight w:val="0"/>
          <w:marTop w:val="0"/>
          <w:marBottom w:val="0"/>
          <w:divBdr>
            <w:top w:val="none" w:sz="0" w:space="0" w:color="auto"/>
            <w:left w:val="none" w:sz="0" w:space="0" w:color="auto"/>
            <w:bottom w:val="none" w:sz="0" w:space="0" w:color="auto"/>
            <w:right w:val="none" w:sz="0" w:space="0" w:color="auto"/>
          </w:divBdr>
        </w:div>
      </w:divsChild>
    </w:div>
    <w:div w:id="1511289667">
      <w:bodyDiv w:val="1"/>
      <w:marLeft w:val="0"/>
      <w:marRight w:val="0"/>
      <w:marTop w:val="0"/>
      <w:marBottom w:val="0"/>
      <w:divBdr>
        <w:top w:val="none" w:sz="0" w:space="0" w:color="auto"/>
        <w:left w:val="none" w:sz="0" w:space="0" w:color="auto"/>
        <w:bottom w:val="none" w:sz="0" w:space="0" w:color="auto"/>
        <w:right w:val="none" w:sz="0" w:space="0" w:color="auto"/>
      </w:divBdr>
    </w:div>
    <w:div w:id="1633317952">
      <w:bodyDiv w:val="1"/>
      <w:marLeft w:val="0"/>
      <w:marRight w:val="0"/>
      <w:marTop w:val="0"/>
      <w:marBottom w:val="0"/>
      <w:divBdr>
        <w:top w:val="none" w:sz="0" w:space="0" w:color="auto"/>
        <w:left w:val="none" w:sz="0" w:space="0" w:color="auto"/>
        <w:bottom w:val="none" w:sz="0" w:space="0" w:color="auto"/>
        <w:right w:val="none" w:sz="0" w:space="0" w:color="auto"/>
      </w:divBdr>
      <w:divsChild>
        <w:div w:id="1309893116">
          <w:blockQuote w:val="1"/>
          <w:marLeft w:val="0"/>
          <w:marRight w:val="0"/>
          <w:marTop w:val="0"/>
          <w:marBottom w:val="0"/>
          <w:divBdr>
            <w:top w:val="none" w:sz="0" w:space="0" w:color="auto"/>
            <w:left w:val="none" w:sz="0" w:space="0" w:color="auto"/>
            <w:bottom w:val="none" w:sz="0" w:space="0" w:color="auto"/>
            <w:right w:val="none" w:sz="0" w:space="0" w:color="auto"/>
          </w:divBdr>
          <w:divsChild>
            <w:div w:id="296496774">
              <w:marLeft w:val="0"/>
              <w:marRight w:val="0"/>
              <w:marTop w:val="0"/>
              <w:marBottom w:val="0"/>
              <w:divBdr>
                <w:top w:val="none" w:sz="0" w:space="0" w:color="auto"/>
                <w:left w:val="none" w:sz="0" w:space="0" w:color="auto"/>
                <w:bottom w:val="none" w:sz="0" w:space="0" w:color="auto"/>
                <w:right w:val="none" w:sz="0" w:space="0" w:color="auto"/>
              </w:divBdr>
            </w:div>
          </w:divsChild>
        </w:div>
        <w:div w:id="1491753703">
          <w:marLeft w:val="0"/>
          <w:marRight w:val="0"/>
          <w:marTop w:val="0"/>
          <w:marBottom w:val="0"/>
          <w:divBdr>
            <w:top w:val="none" w:sz="0" w:space="0" w:color="auto"/>
            <w:left w:val="none" w:sz="0" w:space="0" w:color="auto"/>
            <w:bottom w:val="none" w:sz="0" w:space="0" w:color="auto"/>
            <w:right w:val="none" w:sz="0" w:space="0" w:color="auto"/>
          </w:divBdr>
          <w:divsChild>
            <w:div w:id="726413118">
              <w:blockQuote w:val="1"/>
              <w:marLeft w:val="0"/>
              <w:marRight w:val="0"/>
              <w:marTop w:val="0"/>
              <w:marBottom w:val="0"/>
              <w:divBdr>
                <w:top w:val="none" w:sz="0" w:space="0" w:color="auto"/>
                <w:left w:val="none" w:sz="0" w:space="0" w:color="auto"/>
                <w:bottom w:val="none" w:sz="0" w:space="0" w:color="auto"/>
                <w:right w:val="none" w:sz="0" w:space="0" w:color="auto"/>
              </w:divBdr>
            </w:div>
            <w:div w:id="2052877873">
              <w:blockQuote w:val="1"/>
              <w:marLeft w:val="0"/>
              <w:marRight w:val="0"/>
              <w:marTop w:val="0"/>
              <w:marBottom w:val="0"/>
              <w:divBdr>
                <w:top w:val="none" w:sz="0" w:space="0" w:color="auto"/>
                <w:left w:val="none" w:sz="0" w:space="0" w:color="auto"/>
                <w:bottom w:val="none" w:sz="0" w:space="0" w:color="auto"/>
                <w:right w:val="none" w:sz="0" w:space="0" w:color="auto"/>
              </w:divBdr>
            </w:div>
            <w:div w:id="1808084973">
              <w:blockQuote w:val="1"/>
              <w:marLeft w:val="0"/>
              <w:marRight w:val="0"/>
              <w:marTop w:val="0"/>
              <w:marBottom w:val="0"/>
              <w:divBdr>
                <w:top w:val="none" w:sz="0" w:space="0" w:color="auto"/>
                <w:left w:val="none" w:sz="0" w:space="0" w:color="auto"/>
                <w:bottom w:val="none" w:sz="0" w:space="0" w:color="auto"/>
                <w:right w:val="none" w:sz="0" w:space="0" w:color="auto"/>
              </w:divBdr>
            </w:div>
            <w:div w:id="597565777">
              <w:blockQuote w:val="1"/>
              <w:marLeft w:val="0"/>
              <w:marRight w:val="0"/>
              <w:marTop w:val="0"/>
              <w:marBottom w:val="0"/>
              <w:divBdr>
                <w:top w:val="none" w:sz="0" w:space="0" w:color="auto"/>
                <w:left w:val="none" w:sz="0" w:space="0" w:color="auto"/>
                <w:bottom w:val="none" w:sz="0" w:space="0" w:color="auto"/>
                <w:right w:val="none" w:sz="0" w:space="0" w:color="auto"/>
              </w:divBdr>
            </w:div>
            <w:div w:id="542058503">
              <w:blockQuote w:val="1"/>
              <w:marLeft w:val="0"/>
              <w:marRight w:val="0"/>
              <w:marTop w:val="0"/>
              <w:marBottom w:val="0"/>
              <w:divBdr>
                <w:top w:val="none" w:sz="0" w:space="0" w:color="auto"/>
                <w:left w:val="none" w:sz="0" w:space="0" w:color="auto"/>
                <w:bottom w:val="none" w:sz="0" w:space="0" w:color="auto"/>
                <w:right w:val="none" w:sz="0" w:space="0" w:color="auto"/>
              </w:divBdr>
            </w:div>
            <w:div w:id="900137949">
              <w:blockQuote w:val="1"/>
              <w:marLeft w:val="0"/>
              <w:marRight w:val="0"/>
              <w:marTop w:val="0"/>
              <w:marBottom w:val="0"/>
              <w:divBdr>
                <w:top w:val="none" w:sz="0" w:space="0" w:color="auto"/>
                <w:left w:val="none" w:sz="0" w:space="0" w:color="auto"/>
                <w:bottom w:val="none" w:sz="0" w:space="0" w:color="auto"/>
                <w:right w:val="none" w:sz="0" w:space="0" w:color="auto"/>
              </w:divBdr>
            </w:div>
            <w:div w:id="770511771">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147032">
      <w:bodyDiv w:val="1"/>
      <w:marLeft w:val="0"/>
      <w:marRight w:val="0"/>
      <w:marTop w:val="0"/>
      <w:marBottom w:val="0"/>
      <w:divBdr>
        <w:top w:val="none" w:sz="0" w:space="0" w:color="auto"/>
        <w:left w:val="none" w:sz="0" w:space="0" w:color="auto"/>
        <w:bottom w:val="none" w:sz="0" w:space="0" w:color="auto"/>
        <w:right w:val="none" w:sz="0" w:space="0" w:color="auto"/>
      </w:divBdr>
    </w:div>
    <w:div w:id="1787232293">
      <w:bodyDiv w:val="1"/>
      <w:marLeft w:val="0"/>
      <w:marRight w:val="0"/>
      <w:marTop w:val="0"/>
      <w:marBottom w:val="0"/>
      <w:divBdr>
        <w:top w:val="none" w:sz="0" w:space="0" w:color="auto"/>
        <w:left w:val="none" w:sz="0" w:space="0" w:color="auto"/>
        <w:bottom w:val="none" w:sz="0" w:space="0" w:color="auto"/>
        <w:right w:val="none" w:sz="0" w:space="0" w:color="auto"/>
      </w:divBdr>
      <w:divsChild>
        <w:div w:id="1061095658">
          <w:blockQuote w:val="1"/>
          <w:marLeft w:val="0"/>
          <w:marRight w:val="0"/>
          <w:marTop w:val="0"/>
          <w:marBottom w:val="0"/>
          <w:divBdr>
            <w:top w:val="none" w:sz="0" w:space="0" w:color="auto"/>
            <w:left w:val="none" w:sz="0" w:space="0" w:color="auto"/>
            <w:bottom w:val="none" w:sz="0" w:space="0" w:color="auto"/>
            <w:right w:val="none" w:sz="0" w:space="0" w:color="auto"/>
          </w:divBdr>
          <w:divsChild>
            <w:div w:id="1302732073">
              <w:marLeft w:val="0"/>
              <w:marRight w:val="0"/>
              <w:marTop w:val="0"/>
              <w:marBottom w:val="0"/>
              <w:divBdr>
                <w:top w:val="none" w:sz="0" w:space="0" w:color="auto"/>
                <w:left w:val="none" w:sz="0" w:space="0" w:color="auto"/>
                <w:bottom w:val="none" w:sz="0" w:space="0" w:color="auto"/>
                <w:right w:val="none" w:sz="0" w:space="0" w:color="auto"/>
              </w:divBdr>
            </w:div>
          </w:divsChild>
        </w:div>
        <w:div w:id="1335107222">
          <w:marLeft w:val="0"/>
          <w:marRight w:val="0"/>
          <w:marTop w:val="0"/>
          <w:marBottom w:val="0"/>
          <w:divBdr>
            <w:top w:val="none" w:sz="0" w:space="0" w:color="auto"/>
            <w:left w:val="none" w:sz="0" w:space="0" w:color="auto"/>
            <w:bottom w:val="none" w:sz="0" w:space="0" w:color="auto"/>
            <w:right w:val="none" w:sz="0" w:space="0" w:color="auto"/>
          </w:divBdr>
          <w:divsChild>
            <w:div w:id="73015764">
              <w:blockQuote w:val="1"/>
              <w:marLeft w:val="0"/>
              <w:marRight w:val="0"/>
              <w:marTop w:val="0"/>
              <w:marBottom w:val="0"/>
              <w:divBdr>
                <w:top w:val="none" w:sz="0" w:space="0" w:color="auto"/>
                <w:left w:val="none" w:sz="0" w:space="0" w:color="auto"/>
                <w:bottom w:val="none" w:sz="0" w:space="0" w:color="auto"/>
                <w:right w:val="none" w:sz="0" w:space="0" w:color="auto"/>
              </w:divBdr>
            </w:div>
            <w:div w:id="1623460599">
              <w:blockQuote w:val="1"/>
              <w:marLeft w:val="0"/>
              <w:marRight w:val="0"/>
              <w:marTop w:val="0"/>
              <w:marBottom w:val="0"/>
              <w:divBdr>
                <w:top w:val="none" w:sz="0" w:space="0" w:color="auto"/>
                <w:left w:val="none" w:sz="0" w:space="0" w:color="auto"/>
                <w:bottom w:val="none" w:sz="0" w:space="0" w:color="auto"/>
                <w:right w:val="none" w:sz="0" w:space="0" w:color="auto"/>
              </w:divBdr>
            </w:div>
            <w:div w:id="1024868276">
              <w:blockQuote w:val="1"/>
              <w:marLeft w:val="0"/>
              <w:marRight w:val="0"/>
              <w:marTop w:val="0"/>
              <w:marBottom w:val="0"/>
              <w:divBdr>
                <w:top w:val="none" w:sz="0" w:space="0" w:color="auto"/>
                <w:left w:val="none" w:sz="0" w:space="0" w:color="auto"/>
                <w:bottom w:val="none" w:sz="0" w:space="0" w:color="auto"/>
                <w:right w:val="none" w:sz="0" w:space="0" w:color="auto"/>
              </w:divBdr>
            </w:div>
            <w:div w:id="2010400082">
              <w:blockQuote w:val="1"/>
              <w:marLeft w:val="0"/>
              <w:marRight w:val="0"/>
              <w:marTop w:val="0"/>
              <w:marBottom w:val="0"/>
              <w:divBdr>
                <w:top w:val="none" w:sz="0" w:space="0" w:color="auto"/>
                <w:left w:val="none" w:sz="0" w:space="0" w:color="auto"/>
                <w:bottom w:val="none" w:sz="0" w:space="0" w:color="auto"/>
                <w:right w:val="none" w:sz="0" w:space="0" w:color="auto"/>
              </w:divBdr>
            </w:div>
            <w:div w:id="47262056">
              <w:blockQuote w:val="1"/>
              <w:marLeft w:val="0"/>
              <w:marRight w:val="0"/>
              <w:marTop w:val="0"/>
              <w:marBottom w:val="0"/>
              <w:divBdr>
                <w:top w:val="none" w:sz="0" w:space="0" w:color="auto"/>
                <w:left w:val="none" w:sz="0" w:space="0" w:color="auto"/>
                <w:bottom w:val="none" w:sz="0" w:space="0" w:color="auto"/>
                <w:right w:val="none" w:sz="0" w:space="0" w:color="auto"/>
              </w:divBdr>
            </w:div>
            <w:div w:id="203559792">
              <w:blockQuote w:val="1"/>
              <w:marLeft w:val="0"/>
              <w:marRight w:val="0"/>
              <w:marTop w:val="0"/>
              <w:marBottom w:val="0"/>
              <w:divBdr>
                <w:top w:val="none" w:sz="0" w:space="0" w:color="auto"/>
                <w:left w:val="none" w:sz="0" w:space="0" w:color="auto"/>
                <w:bottom w:val="none" w:sz="0" w:space="0" w:color="auto"/>
                <w:right w:val="none" w:sz="0" w:space="0" w:color="auto"/>
              </w:divBdr>
            </w:div>
            <w:div w:id="1200819256">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565801">
      <w:bodyDiv w:val="1"/>
      <w:marLeft w:val="0"/>
      <w:marRight w:val="0"/>
      <w:marTop w:val="0"/>
      <w:marBottom w:val="0"/>
      <w:divBdr>
        <w:top w:val="none" w:sz="0" w:space="0" w:color="auto"/>
        <w:left w:val="none" w:sz="0" w:space="0" w:color="auto"/>
        <w:bottom w:val="none" w:sz="0" w:space="0" w:color="auto"/>
        <w:right w:val="none" w:sz="0" w:space="0" w:color="auto"/>
      </w:divBdr>
    </w:div>
    <w:div w:id="206498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va.ch/" TargetMode="External"/><Relationship Id="rId18" Type="http://schemas.openxmlformats.org/officeDocument/2006/relationships/hyperlink" Target="https://www.itu.int/en/delegates-corner/Documents/ITU%20Circulation%20Plan.pdf" TargetMode="External"/><Relationship Id="rId26" Type="http://schemas.openxmlformats.org/officeDocument/2006/relationships/hyperlink" Target="http://member.onem2m.org/Application/Meeting/updateMeeting/?meetingId=1419&amp;view=true" TargetMode="External"/><Relationship Id="rId39" Type="http://schemas.openxmlformats.org/officeDocument/2006/relationships/hyperlink" Target="http://www.magellan.ch/centre/centre-medical-servette/" TargetMode="External"/><Relationship Id="rId21" Type="http://schemas.openxmlformats.org/officeDocument/2006/relationships/hyperlink" Target="https://www.itu.int/net4/events/Meetings/TodayT" TargetMode="External"/><Relationship Id="rId34" Type="http://schemas.openxmlformats.org/officeDocument/2006/relationships/image" Target="media/image7.png"/><Relationship Id="rId42" Type="http://schemas.openxmlformats.org/officeDocument/2006/relationships/hyperlink" Target="http://www.pharmaciepopulaire.ch/officines.php?langue=&amp;id=15" TargetMode="External"/><Relationship Id="rId47"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www.geneve-parking.ch/fr/parkings/place-des-nations" TargetMode="External"/><Relationship Id="rId29" Type="http://schemas.openxmlformats.org/officeDocument/2006/relationships/hyperlink" Target="https://www.itu.int/net4/CRM/xreg/web/Login.aspx?src=Registration&amp;Event=C-0000741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eneve-tourisme.ch/" TargetMode="External"/><Relationship Id="rId24" Type="http://schemas.openxmlformats.org/officeDocument/2006/relationships/hyperlink" Target="mailto:tsbsg20@itu.int" TargetMode="External"/><Relationship Id="rId32" Type="http://schemas.openxmlformats.org/officeDocument/2006/relationships/image" Target="media/image6.png"/><Relationship Id="rId37" Type="http://schemas.openxmlformats.org/officeDocument/2006/relationships/hyperlink" Target="https://www.itu.int/en/delegates-corner/Pages/leisure.aspx" TargetMode="External"/><Relationship Id="rId40" Type="http://schemas.openxmlformats.org/officeDocument/2006/relationships/hyperlink" Target="http://www.malodent.ch/" TargetMode="External"/><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gva.ch/en/desktopdefault.aspx/tabid-67" TargetMode="External"/><Relationship Id="rId23" Type="http://schemas.openxmlformats.org/officeDocument/2006/relationships/hyperlink" Target="mailto:Karen.hughes@etsi.org" TargetMode="External"/><Relationship Id="rId28" Type="http://schemas.openxmlformats.org/officeDocument/2006/relationships/image" Target="media/image4.png"/><Relationship Id="rId36" Type="http://schemas.openxmlformats.org/officeDocument/2006/relationships/hyperlink" Target="http://www.geneve-tourisme.ch/" TargetMode="External"/><Relationship Id="rId10" Type="http://schemas.openxmlformats.org/officeDocument/2006/relationships/hyperlink" Target="http://www.tpg.ch/web/site-international/geneva-transport-card" TargetMode="External"/><Relationship Id="rId19" Type="http://schemas.openxmlformats.org/officeDocument/2006/relationships/hyperlink" Target="https://www.itu.int/en/events/Pages/Calendar-Events.aspx" TargetMode="External"/><Relationship Id="rId31" Type="http://schemas.openxmlformats.org/officeDocument/2006/relationships/hyperlink" Target="mailto:travel@itu.int" TargetMode="External"/><Relationship Id="rId44" Type="http://schemas.openxmlformats.org/officeDocument/2006/relationships/hyperlink" Target="https://www.itu.int/en/delegates-corner/Pages/default.aspx"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gva.ch/en/desktopdefault.aspx/tabid-67" TargetMode="External"/><Relationship Id="rId22" Type="http://schemas.openxmlformats.org/officeDocument/2006/relationships/hyperlink" Target="http://itu.int/ITU-T/edh/faqs-support.html" TargetMode="External"/><Relationship Id="rId27" Type="http://schemas.openxmlformats.org/officeDocument/2006/relationships/hyperlink" Target="https://www.itu.int/en/ties-services/Pages/login.aspx" TargetMode="External"/><Relationship Id="rId30" Type="http://schemas.openxmlformats.org/officeDocument/2006/relationships/image" Target="media/image5.png"/><Relationship Id="rId35" Type="http://schemas.openxmlformats.org/officeDocument/2006/relationships/image" Target="media/image8.png"/><Relationship Id="rId43" Type="http://schemas.openxmlformats.org/officeDocument/2006/relationships/hyperlink" Target="https://www.itu.int/en/delegates-corner/Pages/www.pharmageneve.ch/cms/home/pharmacies-de-garde.html" TargetMode="External"/><Relationship Id="rId8" Type="http://schemas.openxmlformats.org/officeDocument/2006/relationships/image" Target="media/image2.jpeg"/><Relationship Id="rId3" Type="http://schemas.openxmlformats.org/officeDocument/2006/relationships/settings" Target="settings.xml"/><Relationship Id="rId12" Type="http://schemas.openxmlformats.org/officeDocument/2006/relationships/hyperlink" Target="http://www.tpg.ch/" TargetMode="External"/><Relationship Id="rId17" Type="http://schemas.openxmlformats.org/officeDocument/2006/relationships/hyperlink" Target="http://www.taxi-phone.ch/" TargetMode="External"/><Relationship Id="rId25" Type="http://schemas.openxmlformats.org/officeDocument/2006/relationships/hyperlink" Target="https://www.itu.int/net4/CRM/xreg/web/Login.aspx?src=Registration&amp;Event=C-00007414" TargetMode="External"/><Relationship Id="rId33" Type="http://schemas.openxmlformats.org/officeDocument/2006/relationships/hyperlink" Target="https://www.itu.int/en/ITU-T/info/Pages/visas.aspx" TargetMode="External"/><Relationship Id="rId38" Type="http://schemas.openxmlformats.org/officeDocument/2006/relationships/hyperlink" Target="http://www.pmv.ch/" TargetMode="External"/><Relationship Id="rId46" Type="http://schemas.openxmlformats.org/officeDocument/2006/relationships/fontTable" Target="fontTable.xml"/><Relationship Id="rId20" Type="http://schemas.openxmlformats.org/officeDocument/2006/relationships/hyperlink" Target="https://www.itu.int/en/events/Pages/Geneva-schedule0.aspx?sector=ITU-T" TargetMode="External"/><Relationship Id="rId41" Type="http://schemas.openxmlformats.org/officeDocument/2006/relationships/hyperlink" Target="http://www.sos-medecins.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6</Pages>
  <Words>1473</Words>
  <Characters>9738</Characters>
  <Application>Microsoft Office Word</Application>
  <DocSecurity>0</DocSecurity>
  <Lines>695</Lines>
  <Paragraphs>622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TSB</dc:creator>
  <cp:keywords/>
  <dc:description/>
  <cp:lastModifiedBy>TSB</cp:lastModifiedBy>
  <cp:revision>7</cp:revision>
  <dcterms:created xsi:type="dcterms:W3CDTF">2020-04-16T18:02:00Z</dcterms:created>
  <dcterms:modified xsi:type="dcterms:W3CDTF">2020-04-16T18:08:00Z</dcterms:modified>
</cp:coreProperties>
</file>